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531" w:rsidRDefault="00CD1531" w:rsidP="00CD1531">
      <w:pPr>
        <w:jc w:val="center"/>
      </w:pPr>
      <w:r>
        <w:rPr>
          <w:noProof/>
          <w:lang w:eastAsia="pt-BR"/>
        </w:rPr>
        <w:drawing>
          <wp:inline distT="0" distB="0" distL="0" distR="0">
            <wp:extent cx="1019175" cy="1114425"/>
            <wp:effectExtent l="0" t="0" r="9525" b="9525"/>
            <wp:docPr id="1" name="Imagem 1" descr="Descrição: Descrição: Descrição: C:\Users\TecnoInfo\Desktop\15909758_898609260270124_474834846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Descrição: Descrição: C:\Users\TecnoInfo\Desktop\15909758_898609260270124_474834846_n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531" w:rsidRDefault="00CD1531" w:rsidP="00CD1531">
      <w:pPr>
        <w:jc w:val="both"/>
        <w:rPr>
          <w:rFonts w:ascii="Times New Roman" w:hAnsi="Times New Roman"/>
        </w:rPr>
      </w:pPr>
    </w:p>
    <w:p w:rsidR="00CD1531" w:rsidRDefault="00CD1531" w:rsidP="00CD153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Lei nº 17</w:t>
      </w:r>
      <w:r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/2019, de </w:t>
      </w:r>
      <w:r>
        <w:rPr>
          <w:rFonts w:ascii="Times New Roman" w:hAnsi="Times New Roman"/>
        </w:rPr>
        <w:t>02</w:t>
      </w:r>
      <w:r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>setembro</w:t>
      </w:r>
      <w:r>
        <w:rPr>
          <w:rFonts w:ascii="Times New Roman" w:hAnsi="Times New Roman"/>
        </w:rPr>
        <w:t xml:space="preserve"> de 2019.</w:t>
      </w:r>
    </w:p>
    <w:p w:rsidR="00CD1531" w:rsidRDefault="00CD1531" w:rsidP="00CD1531">
      <w:pPr>
        <w:jc w:val="both"/>
        <w:rPr>
          <w:rFonts w:ascii="Times New Roman" w:hAnsi="Times New Roman"/>
        </w:rPr>
      </w:pPr>
    </w:p>
    <w:p w:rsidR="00CD1531" w:rsidRDefault="00CD1531" w:rsidP="00CD1531">
      <w:pPr>
        <w:ind w:left="4253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  <w:b/>
          <w:i/>
        </w:rPr>
        <w:t>Dispõe sobre a d</w:t>
      </w:r>
      <w:r>
        <w:rPr>
          <w:rFonts w:ascii="Times New Roman" w:hAnsi="Times New Roman"/>
          <w:b/>
          <w:i/>
        </w:rPr>
        <w:t>ivulgação da relação dos medicamentos disponíveis na rede pública municipal de saúde e</w:t>
      </w:r>
      <w:r>
        <w:rPr>
          <w:rFonts w:ascii="Times New Roman" w:hAnsi="Times New Roman"/>
          <w:b/>
          <w:i/>
        </w:rPr>
        <w:t xml:space="preserve"> dá outras providencia.</w:t>
      </w:r>
    </w:p>
    <w:p w:rsidR="00CD1531" w:rsidRDefault="00CD1531" w:rsidP="00CD1531">
      <w:pPr>
        <w:ind w:left="4253"/>
        <w:jc w:val="both"/>
        <w:rPr>
          <w:rFonts w:ascii="Times New Roman" w:hAnsi="Times New Roman"/>
        </w:rPr>
      </w:pPr>
    </w:p>
    <w:p w:rsidR="00CD1531" w:rsidRDefault="00CD1531" w:rsidP="00CD153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O Prefeito Municipal de São Bento do Trairi, Estado do Rio Grande do Norte, faz saber que a Câmara Municipal aprovou e eu sanciono a seguinte Lei.</w:t>
      </w:r>
    </w:p>
    <w:p w:rsidR="00CD1531" w:rsidRDefault="00CD1531" w:rsidP="00CD153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Artigo 1º. </w:t>
      </w:r>
      <w:r>
        <w:rPr>
          <w:rFonts w:ascii="Times New Roman" w:hAnsi="Times New Roman"/>
        </w:rPr>
        <w:t>O poder Executivo Municipal divulgará, em site oficial e nas dependências das unidades de saúde, a relação atualizada de medicamentos disponíveis na rede de saúde pública municipal</w:t>
      </w:r>
      <w:r>
        <w:rPr>
          <w:rFonts w:ascii="Times New Roman" w:hAnsi="Times New Roman"/>
        </w:rPr>
        <w:t>.</w:t>
      </w:r>
    </w:p>
    <w:p w:rsidR="00CD1531" w:rsidRDefault="00CD1531" w:rsidP="00CD153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Parágrafo único – O conceito de unidades de saúde contempla as unidades básicas de saúde (UBS), o setor de marcação e a Unidade Mista de Saúde.</w:t>
      </w:r>
    </w:p>
    <w:p w:rsidR="00CD1531" w:rsidRDefault="00CD1531" w:rsidP="00CD153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Art. 2º - </w:t>
      </w:r>
      <w:r>
        <w:rPr>
          <w:rFonts w:ascii="Times New Roman" w:hAnsi="Times New Roman"/>
        </w:rPr>
        <w:t>A alteração do estoque de medicamentos deve ser publica no site oficial da Prefeitura e nas dependências das unidades de saúde</w:t>
      </w:r>
      <w:r>
        <w:rPr>
          <w:rFonts w:ascii="Times New Roman" w:hAnsi="Times New Roman"/>
        </w:rPr>
        <w:t>.</w:t>
      </w:r>
    </w:p>
    <w:p w:rsidR="00CD1531" w:rsidRDefault="00CD1531" w:rsidP="00CD153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Parágrafo único – A informação deve ser precisa quanto aos medicamentos que são de distribuição gratuita, bem como se estão disponíveis ou em falta no sistema público de </w:t>
      </w:r>
      <w:proofErr w:type="gramStart"/>
      <w:r>
        <w:rPr>
          <w:rFonts w:ascii="Times New Roman" w:hAnsi="Times New Roman"/>
        </w:rPr>
        <w:t>saúde</w:t>
      </w:r>
      <w:proofErr w:type="gramEnd"/>
    </w:p>
    <w:p w:rsidR="00CD1531" w:rsidRDefault="00CD1531" w:rsidP="00CD153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Artigo 3</w:t>
      </w:r>
      <w:r>
        <w:rPr>
          <w:rFonts w:ascii="Times New Roman" w:hAnsi="Times New Roman"/>
        </w:rPr>
        <w:t>º.  Esta Lei entrará em vigor na data de sua publicação, revogadas as disposições em contrário.</w:t>
      </w:r>
    </w:p>
    <w:p w:rsidR="00CD1531" w:rsidRDefault="00CD1531" w:rsidP="00CD1531">
      <w:pPr>
        <w:jc w:val="both"/>
        <w:rPr>
          <w:rFonts w:ascii="Times New Roman" w:hAnsi="Times New Roman"/>
        </w:rPr>
      </w:pPr>
    </w:p>
    <w:p w:rsidR="00CD1531" w:rsidRDefault="00CD1531" w:rsidP="00CD153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São Bento do </w:t>
      </w:r>
      <w:proofErr w:type="gramStart"/>
      <w:r>
        <w:rPr>
          <w:rFonts w:ascii="Times New Roman" w:hAnsi="Times New Roman"/>
        </w:rPr>
        <w:t>Trairi-RN</w:t>
      </w:r>
      <w:proofErr w:type="gramEnd"/>
      <w:r>
        <w:rPr>
          <w:rFonts w:ascii="Times New Roman" w:hAnsi="Times New Roman"/>
        </w:rPr>
        <w:t>, 02</w:t>
      </w:r>
      <w:r>
        <w:rPr>
          <w:rFonts w:ascii="Times New Roman" w:hAnsi="Times New Roman"/>
        </w:rPr>
        <w:t xml:space="preserve"> de</w:t>
      </w:r>
      <w:r>
        <w:rPr>
          <w:rFonts w:ascii="Times New Roman" w:hAnsi="Times New Roman"/>
        </w:rPr>
        <w:t xml:space="preserve"> setembro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</w:t>
      </w:r>
      <w:proofErr w:type="spellEnd"/>
      <w:r>
        <w:rPr>
          <w:rFonts w:ascii="Times New Roman" w:hAnsi="Times New Roman"/>
        </w:rPr>
        <w:t xml:space="preserve"> 20</w:t>
      </w:r>
      <w:bookmarkStart w:id="0" w:name="_GoBack"/>
      <w:bookmarkEnd w:id="0"/>
      <w:r>
        <w:rPr>
          <w:rFonts w:ascii="Times New Roman" w:hAnsi="Times New Roman"/>
        </w:rPr>
        <w:t>19.</w:t>
      </w:r>
    </w:p>
    <w:p w:rsidR="00CD1531" w:rsidRDefault="00CD1531" w:rsidP="00CD1531">
      <w:pPr>
        <w:jc w:val="center"/>
        <w:rPr>
          <w:rFonts w:ascii="Times New Roman" w:hAnsi="Times New Roman"/>
        </w:rPr>
      </w:pPr>
    </w:p>
    <w:p w:rsidR="00CD1531" w:rsidRDefault="00CD1531" w:rsidP="00CD1531">
      <w:pPr>
        <w:jc w:val="center"/>
        <w:rPr>
          <w:rFonts w:ascii="Times New Roman" w:hAnsi="Times New Roman"/>
        </w:rPr>
      </w:pPr>
    </w:p>
    <w:p w:rsidR="00CD1531" w:rsidRDefault="00CD1531" w:rsidP="00CD1531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JOSÉ ARACLEIDE DE ARAUJO</w:t>
      </w:r>
    </w:p>
    <w:p w:rsidR="00CD1531" w:rsidRDefault="00CD1531" w:rsidP="00CD1531">
      <w:pPr>
        <w:spacing w:after="0"/>
        <w:jc w:val="center"/>
      </w:pPr>
      <w:r>
        <w:rPr>
          <w:rFonts w:ascii="Times New Roman" w:hAnsi="Times New Roman"/>
        </w:rPr>
        <w:t>Prefeito Municipal</w:t>
      </w:r>
    </w:p>
    <w:p w:rsidR="00CD1531" w:rsidRDefault="00CD1531" w:rsidP="00CD1531"/>
    <w:p w:rsidR="00CD1531" w:rsidRDefault="00CD1531" w:rsidP="00CD1531"/>
    <w:p w:rsidR="00CD1531" w:rsidRDefault="00CD1531" w:rsidP="00CD1531"/>
    <w:p w:rsidR="009650C7" w:rsidRDefault="009650C7"/>
    <w:sectPr w:rsidR="009650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531"/>
    <w:rsid w:val="009650C7"/>
    <w:rsid w:val="00CD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53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D1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153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53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D1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153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3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Vanderlei</dc:creator>
  <cp:lastModifiedBy>Vanderlei</cp:lastModifiedBy>
  <cp:revision>1</cp:revision>
  <cp:lastPrinted>2019-09-10T14:34:00Z</cp:lastPrinted>
  <dcterms:created xsi:type="dcterms:W3CDTF">2019-09-10T14:24:00Z</dcterms:created>
  <dcterms:modified xsi:type="dcterms:W3CDTF">2019-09-10T14:34:00Z</dcterms:modified>
</cp:coreProperties>
</file>