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60" w:rsidRPr="006C41CC" w:rsidRDefault="00A50A49" w:rsidP="000F6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ind w:left="3828"/>
        <w:jc w:val="both"/>
        <w:rPr>
          <w:rFonts w:ascii="Arial Narrow" w:hAnsi="Arial Narrow"/>
          <w:b/>
          <w:i/>
          <w:sz w:val="26"/>
          <w:szCs w:val="26"/>
        </w:rPr>
      </w:pPr>
      <w:r w:rsidRPr="006C41CC">
        <w:rPr>
          <w:rStyle w:val="Forte"/>
          <w:rFonts w:cs="Times New Roman"/>
          <w:sz w:val="32"/>
          <w:szCs w:val="24"/>
          <w:u w:val="single"/>
          <w:bdr w:val="none" w:sz="0" w:space="0" w:color="auto" w:frame="1"/>
        </w:rPr>
        <w:t>Ementa:</w:t>
      </w:r>
      <w:r w:rsidRPr="006C41CC">
        <w:rPr>
          <w:rStyle w:val="apple-converted-space"/>
          <w:rFonts w:cs="Times New Roman"/>
          <w:b/>
          <w:bCs/>
          <w:sz w:val="32"/>
          <w:szCs w:val="24"/>
          <w:bdr w:val="none" w:sz="0" w:space="0" w:color="auto" w:frame="1"/>
        </w:rPr>
        <w:t> </w:t>
      </w:r>
      <w:r w:rsidR="00E13926" w:rsidRPr="006C41CC">
        <w:rPr>
          <w:rFonts w:ascii="Arial Narrow" w:hAnsi="Arial Narrow"/>
          <w:b/>
          <w:i/>
          <w:sz w:val="26"/>
          <w:szCs w:val="26"/>
        </w:rPr>
        <w:t xml:space="preserve">“Dispõe sobre o Sistema Integrado de Controle Interno, cria a Controladoria Geral da Câmara Municipal de </w:t>
      </w:r>
      <w:r w:rsidR="00BD1CC8">
        <w:rPr>
          <w:rFonts w:ascii="Arial Narrow" w:hAnsi="Arial Narrow"/>
          <w:b/>
          <w:i/>
          <w:sz w:val="26"/>
          <w:szCs w:val="26"/>
        </w:rPr>
        <w:t>Jaçanã</w:t>
      </w:r>
      <w:r w:rsidR="00E13926" w:rsidRPr="006C41CC">
        <w:rPr>
          <w:rFonts w:ascii="Arial Narrow" w:hAnsi="Arial Narrow"/>
          <w:b/>
          <w:i/>
          <w:sz w:val="26"/>
          <w:szCs w:val="26"/>
        </w:rPr>
        <w:t>/RN e dá outras providências”.</w:t>
      </w:r>
    </w:p>
    <w:p w:rsidR="008B6AC2" w:rsidRPr="00AC34B7" w:rsidRDefault="00A50A49" w:rsidP="00AC34B7">
      <w:pPr>
        <w:jc w:val="center"/>
        <w:rPr>
          <w:rFonts w:cs="Times New Roman"/>
          <w:b/>
          <w:sz w:val="30"/>
          <w:szCs w:val="24"/>
          <w:u w:val="single"/>
          <w:bdr w:val="none" w:sz="0" w:space="0" w:color="auto" w:frame="1"/>
        </w:rPr>
      </w:pPr>
      <w:r w:rsidRPr="006C41CC">
        <w:rPr>
          <w:rFonts w:cs="Times New Roman"/>
          <w:szCs w:val="24"/>
          <w:bdr w:val="none" w:sz="0" w:space="0" w:color="auto" w:frame="1"/>
        </w:rPr>
        <w:br/>
      </w:r>
      <w:r w:rsidRPr="006C41CC">
        <w:rPr>
          <w:rFonts w:cs="Times New Roman"/>
          <w:b/>
          <w:sz w:val="32"/>
          <w:szCs w:val="24"/>
          <w:u w:val="single"/>
          <w:bdr w:val="none" w:sz="0" w:space="0" w:color="auto" w:frame="1"/>
        </w:rPr>
        <w:t>JUSTIFICATIVA</w:t>
      </w:r>
    </w:p>
    <w:p w:rsidR="00D43E08" w:rsidRDefault="00A50A49" w:rsidP="008B2BE5">
      <w:pPr>
        <w:spacing w:line="360" w:lineRule="auto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>Senhores Vereadores,</w:t>
      </w:r>
    </w:p>
    <w:p w:rsidR="008B6AC2" w:rsidRPr="006C41CC" w:rsidRDefault="008B6AC2" w:rsidP="008B2BE5">
      <w:pPr>
        <w:spacing w:line="360" w:lineRule="auto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>Senhoras Vereadoras,</w:t>
      </w:r>
    </w:p>
    <w:p w:rsidR="008B2BE5" w:rsidRPr="006C41CC" w:rsidRDefault="008B2BE5" w:rsidP="008B2BE5">
      <w:pPr>
        <w:spacing w:line="360" w:lineRule="auto"/>
        <w:jc w:val="both"/>
        <w:rPr>
          <w:rFonts w:cs="Times New Roman"/>
          <w:sz w:val="2"/>
          <w:szCs w:val="24"/>
          <w:bdr w:val="none" w:sz="0" w:space="0" w:color="auto" w:frame="1"/>
        </w:rPr>
      </w:pPr>
    </w:p>
    <w:p w:rsidR="00D43E08" w:rsidRPr="006C41CC" w:rsidRDefault="00C0621E" w:rsidP="008B2BE5">
      <w:pPr>
        <w:spacing w:line="360" w:lineRule="auto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ab/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 xml:space="preserve">Submetemos a apreciação de Vossas Excelências </w:t>
      </w:r>
      <w:r w:rsidR="00C25DAC" w:rsidRPr="006C41CC">
        <w:rPr>
          <w:rFonts w:cs="Times New Roman"/>
          <w:sz w:val="24"/>
          <w:szCs w:val="24"/>
          <w:bdr w:val="none" w:sz="0" w:space="0" w:color="auto" w:frame="1"/>
        </w:rPr>
        <w:t>P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 xml:space="preserve">rojeto de </w:t>
      </w:r>
      <w:r w:rsidR="00C25DAC" w:rsidRPr="006C41CC">
        <w:rPr>
          <w:rFonts w:cs="Times New Roman"/>
          <w:sz w:val="24"/>
          <w:szCs w:val="24"/>
          <w:bdr w:val="none" w:sz="0" w:space="0" w:color="auto" w:frame="1"/>
        </w:rPr>
        <w:t>L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 xml:space="preserve">ei </w:t>
      </w:r>
      <w:r w:rsidR="00C25DAC" w:rsidRPr="006C41CC">
        <w:rPr>
          <w:rFonts w:cs="Times New Roman"/>
          <w:sz w:val="24"/>
          <w:szCs w:val="24"/>
          <w:bdr w:val="none" w:sz="0" w:space="0" w:color="auto" w:frame="1"/>
        </w:rPr>
        <w:t>C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 xml:space="preserve">omplementar </w:t>
      </w:r>
      <w:r w:rsidR="008B6AC2">
        <w:rPr>
          <w:rFonts w:cs="Times New Roman"/>
          <w:sz w:val="24"/>
          <w:szCs w:val="24"/>
          <w:bdr w:val="none" w:sz="0" w:space="0" w:color="auto" w:frame="1"/>
        </w:rPr>
        <w:t xml:space="preserve">nº 01/2014 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 xml:space="preserve">que </w:t>
      </w:r>
      <w:r w:rsidR="008B6AC2">
        <w:rPr>
          <w:rFonts w:cs="Times New Roman"/>
          <w:sz w:val="24"/>
          <w:szCs w:val="24"/>
          <w:bdr w:val="none" w:sz="0" w:space="0" w:color="auto" w:frame="1"/>
        </w:rPr>
        <w:t xml:space="preserve">cria o sistema de Controle Interno, </w:t>
      </w:r>
      <w:r w:rsidR="003F3138" w:rsidRPr="006C41CC">
        <w:rPr>
          <w:rFonts w:cs="Times New Roman"/>
          <w:sz w:val="24"/>
          <w:szCs w:val="24"/>
          <w:bdr w:val="none" w:sz="0" w:space="0" w:color="auto" w:frame="1"/>
        </w:rPr>
        <w:t>da Controladoria</w:t>
      </w:r>
      <w:r w:rsidR="00261F2A">
        <w:rPr>
          <w:rFonts w:cs="Times New Roman"/>
          <w:sz w:val="24"/>
          <w:szCs w:val="24"/>
          <w:bdr w:val="none" w:sz="0" w:space="0" w:color="auto" w:frame="1"/>
        </w:rPr>
        <w:t xml:space="preserve"> </w:t>
      </w:r>
      <w:r w:rsidR="003F3138" w:rsidRPr="006C41CC">
        <w:rPr>
          <w:rFonts w:cs="Times New Roman"/>
          <w:sz w:val="24"/>
          <w:szCs w:val="24"/>
          <w:bdr w:val="none" w:sz="0" w:space="0" w:color="auto" w:frame="1"/>
        </w:rPr>
        <w:t xml:space="preserve">Geral deste Poder 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>Legislativo Municipal.</w:t>
      </w:r>
    </w:p>
    <w:p w:rsidR="009E15E2" w:rsidRPr="006C41CC" w:rsidRDefault="009E15E2" w:rsidP="008B2BE5">
      <w:pPr>
        <w:spacing w:line="360" w:lineRule="auto"/>
        <w:jc w:val="both"/>
        <w:rPr>
          <w:rFonts w:cs="Times New Roman"/>
          <w:sz w:val="2"/>
          <w:szCs w:val="24"/>
          <w:bdr w:val="none" w:sz="0" w:space="0" w:color="auto" w:frame="1"/>
        </w:rPr>
      </w:pPr>
    </w:p>
    <w:p w:rsidR="00483CCF" w:rsidRPr="006C41CC" w:rsidRDefault="00D43E08" w:rsidP="008B2BE5">
      <w:pPr>
        <w:spacing w:line="360" w:lineRule="auto"/>
        <w:jc w:val="both"/>
        <w:rPr>
          <w:rStyle w:val="apple-converted-space"/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ab/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>Considerando que é responsabilidade d</w:t>
      </w:r>
      <w:r w:rsidR="0072419C" w:rsidRPr="006C41CC">
        <w:rPr>
          <w:rFonts w:cs="Times New Roman"/>
          <w:sz w:val="24"/>
          <w:szCs w:val="24"/>
          <w:bdr w:val="none" w:sz="0" w:space="0" w:color="auto" w:frame="1"/>
        </w:rPr>
        <w:t>a</w:t>
      </w:r>
      <w:r w:rsidR="00941F58" w:rsidRPr="006C41CC">
        <w:rPr>
          <w:rFonts w:cs="Times New Roman"/>
          <w:sz w:val="24"/>
          <w:szCs w:val="24"/>
          <w:bdr w:val="none" w:sz="0" w:space="0" w:color="auto" w:frame="1"/>
        </w:rPr>
        <w:t xml:space="preserve"> Presidência da Câmara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 xml:space="preserve"> gerir os recursos a el</w:t>
      </w:r>
      <w:r w:rsidR="0072419C" w:rsidRPr="006C41CC">
        <w:rPr>
          <w:rFonts w:cs="Times New Roman"/>
          <w:sz w:val="24"/>
          <w:szCs w:val="24"/>
          <w:bdr w:val="none" w:sz="0" w:space="0" w:color="auto" w:frame="1"/>
        </w:rPr>
        <w:t>a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 xml:space="preserve"> </w:t>
      </w:r>
      <w:r w:rsidR="00261F2A" w:rsidRPr="006C41CC">
        <w:rPr>
          <w:rFonts w:cs="Times New Roman"/>
          <w:sz w:val="24"/>
          <w:szCs w:val="24"/>
          <w:bdr w:val="none" w:sz="0" w:space="0" w:color="auto" w:frame="1"/>
        </w:rPr>
        <w:t xml:space="preserve">confiados, </w:t>
      </w:r>
      <w:r w:rsidR="00690A24" w:rsidRPr="006C41CC">
        <w:rPr>
          <w:rFonts w:cs="Times New Roman"/>
          <w:sz w:val="24"/>
          <w:szCs w:val="24"/>
          <w:bdr w:val="none" w:sz="0" w:space="0" w:color="auto" w:frame="1"/>
        </w:rPr>
        <w:t>prestando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 xml:space="preserve"> contas da boa </w:t>
      </w:r>
      <w:r w:rsidR="00261F2A" w:rsidRPr="006C41CC">
        <w:rPr>
          <w:rFonts w:cs="Times New Roman"/>
          <w:sz w:val="24"/>
          <w:szCs w:val="24"/>
          <w:bdr w:val="none" w:sz="0" w:space="0" w:color="auto" w:frame="1"/>
        </w:rPr>
        <w:t xml:space="preserve">gestão, </w:t>
      </w:r>
      <w:r w:rsidR="00690A24" w:rsidRPr="006C41CC">
        <w:rPr>
          <w:rFonts w:cs="Times New Roman"/>
          <w:sz w:val="24"/>
          <w:szCs w:val="24"/>
          <w:bdr w:val="none" w:sz="0" w:space="0" w:color="auto" w:frame="1"/>
        </w:rPr>
        <w:t xml:space="preserve">onde 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 xml:space="preserve">muitas vezes a complexidade da organização impossibilita a supervisão direta de todas as operações, se faz necessário delegar função a outros profissionais qualificados. O Controle Interno como é desdobramento da administração superior, deve ser ocupado por servidores </w:t>
      </w:r>
      <w:r w:rsidR="00941F58" w:rsidRPr="006C41CC">
        <w:rPr>
          <w:rFonts w:cs="Times New Roman"/>
          <w:sz w:val="24"/>
          <w:szCs w:val="24"/>
          <w:bdr w:val="none" w:sz="0" w:space="0" w:color="auto" w:frame="1"/>
        </w:rPr>
        <w:t>capacitados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 xml:space="preserve"> e subordinado</w:t>
      </w:r>
      <w:r w:rsidR="00941F58" w:rsidRPr="006C41CC">
        <w:rPr>
          <w:rFonts w:cs="Times New Roman"/>
          <w:sz w:val="24"/>
          <w:szCs w:val="24"/>
          <w:bdr w:val="none" w:sz="0" w:space="0" w:color="auto" w:frame="1"/>
        </w:rPr>
        <w:t>s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 xml:space="preserve"> direto</w:t>
      </w:r>
      <w:r w:rsidR="00941F58" w:rsidRPr="006C41CC">
        <w:rPr>
          <w:rFonts w:cs="Times New Roman"/>
          <w:sz w:val="24"/>
          <w:szCs w:val="24"/>
          <w:bdr w:val="none" w:sz="0" w:space="0" w:color="auto" w:frame="1"/>
        </w:rPr>
        <w:t>s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 xml:space="preserve"> d</w:t>
      </w:r>
      <w:r w:rsidR="00941F58" w:rsidRPr="006C41CC">
        <w:rPr>
          <w:rFonts w:cs="Times New Roman"/>
          <w:sz w:val="24"/>
          <w:szCs w:val="24"/>
          <w:bdr w:val="none" w:sz="0" w:space="0" w:color="auto" w:frame="1"/>
        </w:rPr>
        <w:t>a Presidência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>.</w:t>
      </w:r>
    </w:p>
    <w:p w:rsidR="009E15E2" w:rsidRPr="006C41CC" w:rsidRDefault="009E15E2" w:rsidP="008B2BE5">
      <w:pPr>
        <w:spacing w:line="360" w:lineRule="auto"/>
        <w:jc w:val="both"/>
        <w:rPr>
          <w:rFonts w:cs="Times New Roman"/>
          <w:sz w:val="2"/>
          <w:szCs w:val="24"/>
          <w:bdr w:val="none" w:sz="0" w:space="0" w:color="auto" w:frame="1"/>
        </w:rPr>
      </w:pPr>
    </w:p>
    <w:p w:rsidR="00D50792" w:rsidRPr="006C41CC" w:rsidRDefault="00483CCF" w:rsidP="008B2BE5">
      <w:pPr>
        <w:spacing w:line="360" w:lineRule="auto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ab/>
      </w:r>
      <w:r w:rsidR="0031502A" w:rsidRPr="006C41CC">
        <w:rPr>
          <w:rFonts w:cs="Times New Roman"/>
          <w:sz w:val="24"/>
          <w:szCs w:val="24"/>
          <w:bdr w:val="none" w:sz="0" w:space="0" w:color="auto" w:frame="1"/>
        </w:rPr>
        <w:t xml:space="preserve">O projeto proposto, dentre outras questões, é para atender às resoluções do Tribunal de Contas do Estado do Rio Grande do Norte, especialmente, a de nº 013/2013, que </w:t>
      </w:r>
      <w:r w:rsidR="0031502A" w:rsidRPr="006C41CC">
        <w:rPr>
          <w:rFonts w:cs="Times New Roman"/>
          <w:i/>
          <w:sz w:val="24"/>
          <w:szCs w:val="24"/>
          <w:bdr w:val="none" w:sz="0" w:space="0" w:color="auto" w:frame="1"/>
        </w:rPr>
        <w:t xml:space="preserve">“dispõe sobre a criação, implantação, manutenção e coordenação de Sistemas de Controle Interno </w:t>
      </w:r>
      <w:r w:rsidR="00AC34B7">
        <w:rPr>
          <w:rFonts w:cs="Times New Roman"/>
          <w:i/>
          <w:sz w:val="24"/>
          <w:szCs w:val="24"/>
          <w:bdr w:val="none" w:sz="0" w:space="0" w:color="auto" w:frame="1"/>
        </w:rPr>
        <w:t>do</w:t>
      </w:r>
      <w:r w:rsidR="0031502A" w:rsidRPr="006C41CC">
        <w:rPr>
          <w:rFonts w:cs="Times New Roman"/>
          <w:i/>
          <w:sz w:val="24"/>
          <w:szCs w:val="24"/>
          <w:bdr w:val="none" w:sz="0" w:space="0" w:color="auto" w:frame="1"/>
        </w:rPr>
        <w:t xml:space="preserve"> Poder </w:t>
      </w:r>
      <w:r w:rsidR="00261F2A" w:rsidRPr="006C41CC">
        <w:rPr>
          <w:rFonts w:cs="Times New Roman"/>
          <w:i/>
          <w:sz w:val="24"/>
          <w:szCs w:val="24"/>
          <w:bdr w:val="none" w:sz="0" w:space="0" w:color="auto" w:frame="1"/>
        </w:rPr>
        <w:t>Legislativo Municipal</w:t>
      </w:r>
      <w:r w:rsidR="0031502A" w:rsidRPr="006C41CC">
        <w:rPr>
          <w:rFonts w:cs="Times New Roman"/>
          <w:i/>
          <w:sz w:val="24"/>
          <w:szCs w:val="24"/>
          <w:bdr w:val="none" w:sz="0" w:space="0" w:color="auto" w:frame="1"/>
        </w:rPr>
        <w:t xml:space="preserve"> e dá outras providências”</w:t>
      </w:r>
      <w:r w:rsidR="0031502A" w:rsidRPr="006C41CC">
        <w:rPr>
          <w:rFonts w:cs="Times New Roman"/>
          <w:sz w:val="24"/>
          <w:szCs w:val="24"/>
          <w:bdr w:val="none" w:sz="0" w:space="0" w:color="auto" w:frame="1"/>
        </w:rPr>
        <w:t xml:space="preserve">, </w:t>
      </w:r>
      <w:r w:rsidR="00E47923" w:rsidRPr="006C41CC">
        <w:rPr>
          <w:rFonts w:cs="Times New Roman"/>
          <w:sz w:val="24"/>
          <w:szCs w:val="24"/>
          <w:bdr w:val="none" w:sz="0" w:space="0" w:color="auto" w:frame="1"/>
        </w:rPr>
        <w:t xml:space="preserve">prevenindo </w:t>
      </w:r>
      <w:r w:rsidR="00E6492B" w:rsidRPr="006C41CC">
        <w:rPr>
          <w:rFonts w:cs="Times New Roman"/>
          <w:sz w:val="24"/>
          <w:szCs w:val="24"/>
          <w:bdr w:val="none" w:sz="0" w:space="0" w:color="auto" w:frame="1"/>
        </w:rPr>
        <w:t>a prática de</w:t>
      </w:r>
      <w:r w:rsidR="007F4978" w:rsidRPr="006C41CC">
        <w:rPr>
          <w:rFonts w:cs="Times New Roman"/>
          <w:sz w:val="24"/>
          <w:szCs w:val="24"/>
          <w:bdr w:val="none" w:sz="0" w:space="0" w:color="auto" w:frame="1"/>
        </w:rPr>
        <w:t xml:space="preserve"> atos irregulares</w:t>
      </w:r>
      <w:r w:rsidR="00E6492B" w:rsidRPr="006C41CC">
        <w:rPr>
          <w:rFonts w:cs="Times New Roman"/>
          <w:sz w:val="24"/>
          <w:szCs w:val="24"/>
          <w:bdr w:val="none" w:sz="0" w:space="0" w:color="auto" w:frame="1"/>
        </w:rPr>
        <w:t xml:space="preserve"> na gestão, tais como:</w:t>
      </w:r>
    </w:p>
    <w:p w:rsidR="00E91E5B" w:rsidRPr="006C41CC" w:rsidRDefault="00A50A49" w:rsidP="008B2BE5">
      <w:pPr>
        <w:spacing w:line="240" w:lineRule="auto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>• Pagamento de despesas consideradas estranhas à competência da Câmara;</w:t>
      </w:r>
    </w:p>
    <w:p w:rsidR="00E91E5B" w:rsidRPr="006C41CC" w:rsidRDefault="00A50A49" w:rsidP="008B2BE5">
      <w:pPr>
        <w:spacing w:line="240" w:lineRule="auto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>• Pagamento de multas e encargos financeiros decorrente de atrasos nos pagamentos das contas;</w:t>
      </w:r>
    </w:p>
    <w:p w:rsidR="00E91E5B" w:rsidRPr="006C41CC" w:rsidRDefault="00A50A49" w:rsidP="008B2BE5">
      <w:pPr>
        <w:spacing w:line="240" w:lineRule="auto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>• Pagamento de vantagens aos ocupantes de cargos comissionados com ausência de amparo legal;</w:t>
      </w:r>
    </w:p>
    <w:p w:rsidR="00E91E5B" w:rsidRPr="006C41CC" w:rsidRDefault="00A50A49" w:rsidP="008B2BE5">
      <w:pPr>
        <w:spacing w:line="240" w:lineRule="auto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 xml:space="preserve">• </w:t>
      </w:r>
      <w:r w:rsidR="00E91E5B" w:rsidRPr="006C41CC">
        <w:rPr>
          <w:rFonts w:cs="Times New Roman"/>
          <w:sz w:val="24"/>
          <w:szCs w:val="24"/>
          <w:bdr w:val="none" w:sz="0" w:space="0" w:color="auto" w:frame="1"/>
        </w:rPr>
        <w:t>O descumprimento</w:t>
      </w:r>
      <w:r w:rsidR="00261F2A">
        <w:rPr>
          <w:rFonts w:cs="Times New Roman"/>
          <w:sz w:val="24"/>
          <w:szCs w:val="24"/>
          <w:bdr w:val="none" w:sz="0" w:space="0" w:color="auto" w:frame="1"/>
        </w:rPr>
        <w:t xml:space="preserve"> </w:t>
      </w:r>
      <w:r w:rsidR="00E47923" w:rsidRPr="006C41CC">
        <w:rPr>
          <w:rFonts w:cs="Times New Roman"/>
          <w:sz w:val="24"/>
          <w:szCs w:val="24"/>
          <w:bdr w:val="none" w:sz="0" w:space="0" w:color="auto" w:frame="1"/>
        </w:rPr>
        <w:t xml:space="preserve">da </w:t>
      </w:r>
      <w:r w:rsidRPr="006C41CC">
        <w:rPr>
          <w:rFonts w:cs="Times New Roman"/>
          <w:sz w:val="24"/>
          <w:szCs w:val="24"/>
          <w:bdr w:val="none" w:sz="0" w:space="0" w:color="auto" w:frame="1"/>
        </w:rPr>
        <w:t>Lei Complementar n° LC/101/2000;</w:t>
      </w:r>
    </w:p>
    <w:p w:rsidR="009C47CC" w:rsidRPr="006C41CC" w:rsidRDefault="00A50A49" w:rsidP="008B2BE5">
      <w:pPr>
        <w:spacing w:line="240" w:lineRule="auto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lastRenderedPageBreak/>
        <w:t>• Lotação equânime de assessores;</w:t>
      </w:r>
    </w:p>
    <w:p w:rsidR="009C47CC" w:rsidRPr="006C41CC" w:rsidRDefault="00A50A49" w:rsidP="008B2BE5">
      <w:pPr>
        <w:spacing w:line="240" w:lineRule="auto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>• Gastos excessivos com celulares;</w:t>
      </w:r>
    </w:p>
    <w:p w:rsidR="009C47CC" w:rsidRPr="006C41CC" w:rsidRDefault="00A50A49" w:rsidP="008B2BE5">
      <w:pPr>
        <w:spacing w:line="240" w:lineRule="auto"/>
        <w:jc w:val="both"/>
        <w:rPr>
          <w:rStyle w:val="apple-converted-space"/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>• Irregularidades no que concerne ao Balanço Geral;</w:t>
      </w:r>
      <w:r w:rsidRPr="006C41CC">
        <w:rPr>
          <w:rStyle w:val="apple-converted-space"/>
          <w:rFonts w:cs="Times New Roman"/>
          <w:sz w:val="24"/>
          <w:szCs w:val="24"/>
          <w:bdr w:val="none" w:sz="0" w:space="0" w:color="auto" w:frame="1"/>
        </w:rPr>
        <w:t> </w:t>
      </w:r>
    </w:p>
    <w:p w:rsidR="009C47CC" w:rsidRPr="006C41CC" w:rsidRDefault="00A50A49" w:rsidP="008B2BE5">
      <w:pPr>
        <w:spacing w:line="240" w:lineRule="auto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>• Inexistência a banco de dados sobre licitação;</w:t>
      </w:r>
    </w:p>
    <w:p w:rsidR="00C80FCA" w:rsidRPr="006C41CC" w:rsidRDefault="00C80FCA" w:rsidP="008B2BE5">
      <w:pPr>
        <w:spacing w:line="360" w:lineRule="auto"/>
        <w:jc w:val="both"/>
        <w:rPr>
          <w:rFonts w:cs="Times New Roman"/>
          <w:sz w:val="2"/>
          <w:szCs w:val="24"/>
          <w:bdr w:val="none" w:sz="0" w:space="0" w:color="auto" w:frame="1"/>
        </w:rPr>
      </w:pPr>
    </w:p>
    <w:p w:rsidR="009E15E2" w:rsidRPr="00867DF8" w:rsidRDefault="00C80FCA" w:rsidP="00867DF8">
      <w:pPr>
        <w:spacing w:line="360" w:lineRule="auto"/>
        <w:ind w:firstLine="708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 xml:space="preserve">Os exemplos de 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>irregularidades relatad</w:t>
      </w:r>
      <w:r w:rsidR="00E41DE4" w:rsidRPr="006C41CC">
        <w:rPr>
          <w:rFonts w:cs="Times New Roman"/>
          <w:sz w:val="24"/>
          <w:szCs w:val="24"/>
          <w:bdr w:val="none" w:sz="0" w:space="0" w:color="auto" w:frame="1"/>
        </w:rPr>
        <w:t>o</w:t>
      </w:r>
      <w:r w:rsidR="00A50A49" w:rsidRPr="006C41CC">
        <w:rPr>
          <w:rFonts w:cs="Times New Roman"/>
          <w:sz w:val="24"/>
          <w:szCs w:val="24"/>
          <w:bdr w:val="none" w:sz="0" w:space="0" w:color="auto" w:frame="1"/>
        </w:rPr>
        <w:t>s nos mostram como é importante o uso do Controle Interno como ferramenta na administração.</w:t>
      </w:r>
    </w:p>
    <w:p w:rsidR="000A6A9B" w:rsidRPr="006C41CC" w:rsidRDefault="00A50A49" w:rsidP="008B2BE5">
      <w:pPr>
        <w:spacing w:line="360" w:lineRule="auto"/>
        <w:ind w:firstLine="708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>Além da indicação administrativa, existe também a exigência legal (Constituição Federal e Estadual, Decreto-Lei 201/67, Lei 8.429/92 e LC 101/00). Sendo assim a deficiência ou a ausência do controle interno poderá levar a responsabilidade do administrador na apreciação e julgamento de suas contas (Tribunal de Contas, Ministério Público e Judiciário).</w:t>
      </w:r>
    </w:p>
    <w:p w:rsidR="009E15E2" w:rsidRPr="006C41CC" w:rsidRDefault="009E15E2" w:rsidP="008B2BE5">
      <w:pPr>
        <w:spacing w:line="360" w:lineRule="auto"/>
        <w:ind w:firstLine="708"/>
        <w:jc w:val="both"/>
        <w:rPr>
          <w:rFonts w:cs="Times New Roman"/>
          <w:sz w:val="2"/>
          <w:szCs w:val="24"/>
          <w:bdr w:val="none" w:sz="0" w:space="0" w:color="auto" w:frame="1"/>
        </w:rPr>
      </w:pPr>
    </w:p>
    <w:p w:rsidR="00E818BF" w:rsidRPr="006C41CC" w:rsidRDefault="00A50A49" w:rsidP="008B2BE5">
      <w:pPr>
        <w:spacing w:line="360" w:lineRule="auto"/>
        <w:ind w:firstLine="708"/>
        <w:jc w:val="both"/>
        <w:rPr>
          <w:rFonts w:cs="Times New Roman"/>
          <w:sz w:val="24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>O desenvolvimento de instrumentos de controle é um avanço imprescindível para o bom funcionamento da Gestão Pública, na medida em que atua como elemento de legitimidade, eficiência e economicidade dos atos de gestão, prevenindo a ocorrência de irregularidades, desvios e perdas de recursos públicos, evitando assim a ocorrência de penalizações.</w:t>
      </w:r>
    </w:p>
    <w:p w:rsidR="009E15E2" w:rsidRPr="006C41CC" w:rsidRDefault="009E15E2" w:rsidP="008B2BE5">
      <w:pPr>
        <w:spacing w:line="360" w:lineRule="auto"/>
        <w:ind w:firstLine="708"/>
        <w:jc w:val="both"/>
        <w:rPr>
          <w:rFonts w:cs="Times New Roman"/>
          <w:sz w:val="2"/>
          <w:szCs w:val="24"/>
          <w:bdr w:val="none" w:sz="0" w:space="0" w:color="auto" w:frame="1"/>
        </w:rPr>
      </w:pPr>
    </w:p>
    <w:p w:rsidR="009E15E2" w:rsidRPr="006C41CC" w:rsidRDefault="00A50A49" w:rsidP="008B2BE5">
      <w:pPr>
        <w:spacing w:line="360" w:lineRule="auto"/>
        <w:ind w:firstLine="708"/>
        <w:jc w:val="both"/>
        <w:rPr>
          <w:rFonts w:cs="Times New Roman"/>
          <w:sz w:val="2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4"/>
          <w:bdr w:val="none" w:sz="0" w:space="0" w:color="auto" w:frame="1"/>
        </w:rPr>
        <w:t>Diante dos pontos aqui elencados, solicitamos a aprovação de</w:t>
      </w:r>
      <w:r w:rsidR="00867DF8">
        <w:rPr>
          <w:rFonts w:cs="Times New Roman"/>
          <w:sz w:val="24"/>
          <w:szCs w:val="24"/>
          <w:bdr w:val="none" w:sz="0" w:space="0" w:color="auto" w:frame="1"/>
        </w:rPr>
        <w:t>ste projeto de lei complementa</w:t>
      </w:r>
      <w:r w:rsidR="00AB1DFD">
        <w:rPr>
          <w:rFonts w:cs="Times New Roman"/>
          <w:sz w:val="24"/>
          <w:szCs w:val="24"/>
          <w:bdr w:val="none" w:sz="0" w:space="0" w:color="auto" w:frame="1"/>
        </w:rPr>
        <w:t>r</w:t>
      </w:r>
    </w:p>
    <w:p w:rsidR="00867DF8" w:rsidRPr="006C41CC" w:rsidRDefault="00867DF8" w:rsidP="00867DF8">
      <w:pPr>
        <w:ind w:firstLine="708"/>
        <w:jc w:val="center"/>
        <w:rPr>
          <w:rFonts w:cs="Times New Roman"/>
          <w:sz w:val="24"/>
          <w:szCs w:val="26"/>
          <w:bdr w:val="none" w:sz="0" w:space="0" w:color="auto" w:frame="1"/>
        </w:rPr>
      </w:pPr>
      <w:r>
        <w:rPr>
          <w:rFonts w:cs="Times New Roman"/>
          <w:sz w:val="24"/>
          <w:szCs w:val="26"/>
          <w:bdr w:val="none" w:sz="0" w:space="0" w:color="auto" w:frame="1"/>
        </w:rPr>
        <w:t>Plenário Legislativo da Câmara Municipal de Jaçanã – RN</w:t>
      </w:r>
    </w:p>
    <w:p w:rsidR="00867DF8" w:rsidRPr="006C41CC" w:rsidRDefault="00867DF8" w:rsidP="00867DF8">
      <w:pPr>
        <w:spacing w:after="0"/>
        <w:jc w:val="center"/>
        <w:rPr>
          <w:rFonts w:ascii="Times New Roman" w:hAnsi="Times New Roman" w:cs="Times New Roman"/>
          <w:sz w:val="8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6"/>
          <w:bdr w:val="none" w:sz="0" w:space="0" w:color="auto" w:frame="1"/>
        </w:rPr>
        <w:t>Em</w:t>
      </w:r>
      <w:r>
        <w:rPr>
          <w:rFonts w:cs="Times New Roman"/>
          <w:sz w:val="24"/>
          <w:szCs w:val="26"/>
          <w:bdr w:val="none" w:sz="0" w:space="0" w:color="auto" w:frame="1"/>
        </w:rPr>
        <w:t xml:space="preserve"> 01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de </w:t>
      </w:r>
      <w:r>
        <w:rPr>
          <w:rFonts w:cs="Times New Roman"/>
          <w:sz w:val="24"/>
          <w:szCs w:val="26"/>
          <w:bdr w:val="none" w:sz="0" w:space="0" w:color="auto" w:frame="1"/>
        </w:rPr>
        <w:t>Julho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de 2014.</w:t>
      </w:r>
    </w:p>
    <w:p w:rsidR="009E15E2" w:rsidRPr="006C41CC" w:rsidRDefault="009E15E2" w:rsidP="00867DF8">
      <w:pPr>
        <w:spacing w:after="0"/>
        <w:rPr>
          <w:rFonts w:ascii="Times New Roman" w:hAnsi="Times New Roman" w:cs="Times New Roman"/>
          <w:sz w:val="14"/>
          <w:szCs w:val="24"/>
          <w:bdr w:val="none" w:sz="0" w:space="0" w:color="auto" w:frame="1"/>
        </w:rPr>
      </w:pPr>
    </w:p>
    <w:p w:rsidR="009E15E2" w:rsidRPr="006C41CC" w:rsidRDefault="009E15E2" w:rsidP="006231ED">
      <w:pPr>
        <w:spacing w:after="0"/>
        <w:jc w:val="center"/>
        <w:rPr>
          <w:rFonts w:ascii="Times New Roman" w:hAnsi="Times New Roman" w:cs="Times New Roman"/>
          <w:sz w:val="8"/>
          <w:szCs w:val="24"/>
          <w:bdr w:val="none" w:sz="0" w:space="0" w:color="auto" w:frame="1"/>
        </w:rPr>
      </w:pPr>
    </w:p>
    <w:p w:rsidR="00601779" w:rsidRPr="006C41CC" w:rsidRDefault="00867DF8" w:rsidP="002650F1">
      <w:pPr>
        <w:spacing w:after="0"/>
        <w:jc w:val="center"/>
        <w:rPr>
          <w:rFonts w:ascii="Bookman Old Style" w:hAnsi="Bookman Old Style"/>
          <w:b/>
          <w:sz w:val="24"/>
          <w:szCs w:val="26"/>
        </w:rPr>
      </w:pPr>
      <w:r>
        <w:rPr>
          <w:rFonts w:ascii="Bookman Old Style" w:hAnsi="Bookman Old Style"/>
          <w:b/>
          <w:sz w:val="24"/>
          <w:szCs w:val="26"/>
        </w:rPr>
        <w:t>Leonardo de Lima Cândido</w:t>
      </w:r>
    </w:p>
    <w:p w:rsidR="00601779" w:rsidRPr="006C41CC" w:rsidRDefault="00601779" w:rsidP="002650F1">
      <w:pPr>
        <w:spacing w:after="0"/>
        <w:jc w:val="center"/>
        <w:rPr>
          <w:b/>
          <w:sz w:val="24"/>
          <w:szCs w:val="26"/>
        </w:rPr>
      </w:pPr>
      <w:r w:rsidRPr="006C41CC">
        <w:rPr>
          <w:b/>
          <w:sz w:val="24"/>
          <w:szCs w:val="26"/>
        </w:rPr>
        <w:t>Presidente</w:t>
      </w:r>
    </w:p>
    <w:p w:rsidR="00601779" w:rsidRPr="006C41CC" w:rsidRDefault="00601779" w:rsidP="002650F1">
      <w:pPr>
        <w:spacing w:after="0"/>
        <w:jc w:val="center"/>
        <w:rPr>
          <w:b/>
          <w:sz w:val="34"/>
          <w:szCs w:val="26"/>
        </w:rPr>
      </w:pPr>
    </w:p>
    <w:p w:rsidR="009A5CC6" w:rsidRPr="006C41CC" w:rsidRDefault="00867DF8" w:rsidP="002650F1">
      <w:pPr>
        <w:spacing w:after="0"/>
        <w:jc w:val="center"/>
        <w:rPr>
          <w:rFonts w:ascii="Bookman Old Style" w:hAnsi="Bookman Old Style"/>
          <w:b/>
          <w:sz w:val="24"/>
          <w:szCs w:val="26"/>
        </w:rPr>
      </w:pPr>
      <w:r>
        <w:rPr>
          <w:rFonts w:ascii="Bookman Old Style" w:hAnsi="Bookman Old Style"/>
          <w:b/>
          <w:sz w:val="24"/>
          <w:szCs w:val="26"/>
        </w:rPr>
        <w:t>João Fabiano de Medeiros</w:t>
      </w:r>
    </w:p>
    <w:p w:rsidR="009A5CC6" w:rsidRPr="006C41CC" w:rsidRDefault="009A5CC6" w:rsidP="002650F1">
      <w:pPr>
        <w:spacing w:after="0"/>
        <w:jc w:val="center"/>
        <w:rPr>
          <w:b/>
          <w:sz w:val="24"/>
          <w:szCs w:val="26"/>
        </w:rPr>
      </w:pPr>
      <w:r w:rsidRPr="006C41CC">
        <w:rPr>
          <w:b/>
          <w:sz w:val="24"/>
          <w:szCs w:val="26"/>
        </w:rPr>
        <w:t>Vice-Presidente</w:t>
      </w:r>
    </w:p>
    <w:p w:rsidR="009A5CC6" w:rsidRPr="006C41CC" w:rsidRDefault="009A5CC6" w:rsidP="002650F1">
      <w:pPr>
        <w:spacing w:after="0"/>
        <w:jc w:val="center"/>
        <w:rPr>
          <w:rFonts w:ascii="Bookman Old Style" w:hAnsi="Bookman Old Style"/>
          <w:b/>
          <w:sz w:val="34"/>
          <w:szCs w:val="26"/>
        </w:rPr>
      </w:pPr>
    </w:p>
    <w:p w:rsidR="009A5CC6" w:rsidRPr="006C41CC" w:rsidRDefault="00867DF8" w:rsidP="002650F1">
      <w:pPr>
        <w:spacing w:after="0"/>
        <w:jc w:val="center"/>
        <w:rPr>
          <w:rFonts w:ascii="Bookman Old Style" w:hAnsi="Bookman Old Style"/>
          <w:b/>
          <w:sz w:val="24"/>
          <w:szCs w:val="26"/>
        </w:rPr>
      </w:pPr>
      <w:r>
        <w:rPr>
          <w:rFonts w:ascii="Bookman Old Style" w:hAnsi="Bookman Old Style"/>
          <w:b/>
          <w:sz w:val="24"/>
          <w:szCs w:val="26"/>
        </w:rPr>
        <w:t>Riane Guedes de oliveira</w:t>
      </w:r>
      <w:r w:rsidR="009A5CC6" w:rsidRPr="006C41CC">
        <w:rPr>
          <w:rFonts w:ascii="Bookman Old Style" w:hAnsi="Bookman Old Style"/>
          <w:b/>
          <w:sz w:val="24"/>
          <w:szCs w:val="26"/>
        </w:rPr>
        <w:t xml:space="preserve">                          </w:t>
      </w:r>
      <w:r>
        <w:rPr>
          <w:rFonts w:ascii="Bookman Old Style" w:hAnsi="Bookman Old Style"/>
          <w:b/>
          <w:sz w:val="24"/>
          <w:szCs w:val="26"/>
        </w:rPr>
        <w:t>Reginaldo Silva de Araújo</w:t>
      </w:r>
    </w:p>
    <w:p w:rsidR="00601779" w:rsidRPr="006C41CC" w:rsidRDefault="00261F2A" w:rsidP="002650F1">
      <w:pPr>
        <w:spacing w:after="0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                          </w:t>
      </w:r>
      <w:r w:rsidR="009A5CC6" w:rsidRPr="006C41CC">
        <w:rPr>
          <w:b/>
          <w:sz w:val="24"/>
          <w:szCs w:val="26"/>
        </w:rPr>
        <w:t xml:space="preserve">1ª Secretária                                             </w:t>
      </w:r>
      <w:r>
        <w:rPr>
          <w:b/>
          <w:sz w:val="24"/>
          <w:szCs w:val="26"/>
        </w:rPr>
        <w:t xml:space="preserve">                             </w:t>
      </w:r>
      <w:r w:rsidR="009A5CC6" w:rsidRPr="006C41CC">
        <w:rPr>
          <w:b/>
          <w:sz w:val="24"/>
          <w:szCs w:val="26"/>
        </w:rPr>
        <w:t>2º Secretário</w:t>
      </w:r>
    </w:p>
    <w:p w:rsidR="00AC34B7" w:rsidRDefault="0043466B" w:rsidP="0060177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827148" w:rsidRPr="008B2BE5" w:rsidRDefault="0043466B" w:rsidP="0060177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</w:t>
      </w:r>
      <w:r w:rsidR="00827148" w:rsidRPr="008B2BE5">
        <w:rPr>
          <w:b/>
          <w:sz w:val="26"/>
          <w:szCs w:val="26"/>
        </w:rPr>
        <w:t xml:space="preserve">PROJETO DE LEI COMPLEMENTAR Nº </w:t>
      </w:r>
      <w:r w:rsidRPr="0043466B">
        <w:rPr>
          <w:b/>
          <w:sz w:val="26"/>
          <w:szCs w:val="26"/>
        </w:rPr>
        <w:t>001</w:t>
      </w:r>
      <w:r w:rsidR="00827148" w:rsidRPr="0043466B">
        <w:rPr>
          <w:b/>
          <w:sz w:val="26"/>
          <w:szCs w:val="26"/>
        </w:rPr>
        <w:t>/2014</w:t>
      </w:r>
      <w:r w:rsidRPr="0043466B">
        <w:rPr>
          <w:b/>
          <w:sz w:val="26"/>
          <w:szCs w:val="26"/>
        </w:rPr>
        <w:t xml:space="preserve"> de 01 de Julho de 2014</w:t>
      </w:r>
    </w:p>
    <w:p w:rsidR="00827148" w:rsidRPr="006C41CC" w:rsidRDefault="00827148" w:rsidP="00827148">
      <w:pPr>
        <w:spacing w:after="120" w:line="240" w:lineRule="auto"/>
        <w:jc w:val="both"/>
        <w:rPr>
          <w:b/>
          <w:szCs w:val="26"/>
        </w:rPr>
      </w:pPr>
    </w:p>
    <w:p w:rsidR="00827148" w:rsidRPr="006C41CC" w:rsidRDefault="00827148" w:rsidP="00827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120" w:line="240" w:lineRule="auto"/>
        <w:ind w:left="3544"/>
        <w:jc w:val="both"/>
        <w:rPr>
          <w:rFonts w:ascii="Arial Narrow" w:hAnsi="Arial Narrow"/>
          <w:b/>
          <w:i/>
          <w:sz w:val="24"/>
          <w:szCs w:val="26"/>
        </w:rPr>
      </w:pPr>
      <w:r w:rsidRPr="006C41CC">
        <w:rPr>
          <w:rFonts w:ascii="Arial Narrow" w:hAnsi="Arial Narrow"/>
          <w:b/>
          <w:i/>
          <w:sz w:val="24"/>
          <w:szCs w:val="26"/>
        </w:rPr>
        <w:t xml:space="preserve">EMENTA: “Dispõe sobre o Sistema Integrado de Controle Interno, </w:t>
      </w:r>
      <w:r w:rsidR="00CA2E8D" w:rsidRPr="006C41CC">
        <w:rPr>
          <w:rFonts w:ascii="Arial Narrow" w:hAnsi="Arial Narrow"/>
          <w:b/>
          <w:i/>
          <w:sz w:val="24"/>
          <w:szCs w:val="26"/>
        </w:rPr>
        <w:t>c</w:t>
      </w:r>
      <w:r w:rsidRPr="006C41CC">
        <w:rPr>
          <w:rFonts w:ascii="Arial Narrow" w:hAnsi="Arial Narrow"/>
          <w:b/>
          <w:i/>
          <w:sz w:val="24"/>
          <w:szCs w:val="26"/>
        </w:rPr>
        <w:t xml:space="preserve">ria a Controladoria Geral da Câmara Municipal de </w:t>
      </w:r>
      <w:r w:rsidR="00426468">
        <w:rPr>
          <w:rFonts w:ascii="Arial Narrow" w:hAnsi="Arial Narrow"/>
          <w:b/>
          <w:i/>
          <w:sz w:val="24"/>
          <w:szCs w:val="26"/>
        </w:rPr>
        <w:t>Jaçanã</w:t>
      </w:r>
      <w:r w:rsidRPr="006C41CC">
        <w:rPr>
          <w:rFonts w:ascii="Arial Narrow" w:hAnsi="Arial Narrow"/>
          <w:b/>
          <w:i/>
          <w:sz w:val="24"/>
          <w:szCs w:val="26"/>
        </w:rPr>
        <w:t>/RN</w:t>
      </w:r>
      <w:r w:rsidR="00426468">
        <w:rPr>
          <w:rFonts w:ascii="Arial Narrow" w:hAnsi="Arial Narrow"/>
          <w:b/>
          <w:i/>
          <w:sz w:val="24"/>
          <w:szCs w:val="26"/>
        </w:rPr>
        <w:t xml:space="preserve"> </w:t>
      </w:r>
      <w:r w:rsidRPr="006C41CC">
        <w:rPr>
          <w:rFonts w:ascii="Arial Narrow" w:hAnsi="Arial Narrow"/>
          <w:b/>
          <w:i/>
          <w:sz w:val="24"/>
          <w:szCs w:val="26"/>
        </w:rPr>
        <w:t>e dá outras providências”.</w:t>
      </w:r>
    </w:p>
    <w:p w:rsidR="00827148" w:rsidRPr="006C41CC" w:rsidRDefault="00827148" w:rsidP="00827148">
      <w:pPr>
        <w:spacing w:after="120" w:line="240" w:lineRule="auto"/>
        <w:jc w:val="both"/>
        <w:rPr>
          <w:i/>
          <w:szCs w:val="26"/>
        </w:rPr>
      </w:pPr>
    </w:p>
    <w:p w:rsidR="00827148" w:rsidRPr="006C41CC" w:rsidRDefault="00827148" w:rsidP="00827148">
      <w:pPr>
        <w:spacing w:after="120" w:line="240" w:lineRule="auto"/>
        <w:jc w:val="both"/>
        <w:rPr>
          <w:sz w:val="24"/>
          <w:szCs w:val="26"/>
        </w:rPr>
      </w:pPr>
      <w:r w:rsidRPr="006C41CC">
        <w:rPr>
          <w:szCs w:val="26"/>
        </w:rPr>
        <w:tab/>
      </w:r>
      <w:r w:rsidRPr="006C41CC">
        <w:rPr>
          <w:b/>
          <w:sz w:val="24"/>
          <w:szCs w:val="26"/>
        </w:rPr>
        <w:t xml:space="preserve">A CÂMARA MUNICIPAL DE </w:t>
      </w:r>
      <w:r w:rsidR="0043466B">
        <w:rPr>
          <w:b/>
          <w:sz w:val="24"/>
          <w:szCs w:val="26"/>
        </w:rPr>
        <w:t>JAÇANÃ</w:t>
      </w:r>
      <w:r w:rsidRPr="006C41CC">
        <w:rPr>
          <w:b/>
          <w:sz w:val="24"/>
          <w:szCs w:val="26"/>
        </w:rPr>
        <w:t xml:space="preserve">/RN, </w:t>
      </w:r>
      <w:r w:rsidRPr="006C41CC">
        <w:rPr>
          <w:sz w:val="24"/>
          <w:szCs w:val="26"/>
        </w:rPr>
        <w:t>representada pel</w:t>
      </w:r>
      <w:r w:rsidR="0043466B">
        <w:rPr>
          <w:sz w:val="24"/>
          <w:szCs w:val="26"/>
        </w:rPr>
        <w:t>o senhor</w:t>
      </w:r>
      <w:r w:rsidRPr="006C41CC">
        <w:rPr>
          <w:sz w:val="24"/>
          <w:szCs w:val="26"/>
        </w:rPr>
        <w:t xml:space="preserve"> </w:t>
      </w:r>
      <w:r w:rsidRPr="006C41CC">
        <w:rPr>
          <w:b/>
          <w:sz w:val="24"/>
          <w:szCs w:val="26"/>
        </w:rPr>
        <w:t xml:space="preserve">PRESIDENTE </w:t>
      </w:r>
      <w:r w:rsidR="0043466B">
        <w:rPr>
          <w:b/>
          <w:sz w:val="24"/>
          <w:szCs w:val="26"/>
        </w:rPr>
        <w:t>Leonardo de Lima Cândido</w:t>
      </w:r>
      <w:r w:rsidRPr="006C41CC">
        <w:rPr>
          <w:b/>
          <w:sz w:val="24"/>
          <w:szCs w:val="26"/>
        </w:rPr>
        <w:t xml:space="preserve">, </w:t>
      </w:r>
      <w:r w:rsidRPr="006C41CC">
        <w:rPr>
          <w:sz w:val="24"/>
          <w:szCs w:val="26"/>
        </w:rPr>
        <w:t>no uso de suas atribuições Legais e Regimentais, submete a apreciação dos Vereadores o seguinte Projeto de Lei</w:t>
      </w:r>
      <w:r w:rsidR="002650F1" w:rsidRPr="006C41CC">
        <w:rPr>
          <w:sz w:val="24"/>
          <w:szCs w:val="26"/>
        </w:rPr>
        <w:t>:</w:t>
      </w:r>
      <w:r w:rsidR="00AB1DFD">
        <w:rPr>
          <w:sz w:val="24"/>
          <w:szCs w:val="26"/>
        </w:rPr>
        <w:t xml:space="preserve"> Embasado fundamentalmente nas exigências legais da constituinte Federal e Estadual </w:t>
      </w:r>
      <w:r w:rsidR="008B6AC2" w:rsidRPr="006C41CC">
        <w:rPr>
          <w:rFonts w:cs="Times New Roman"/>
          <w:sz w:val="24"/>
          <w:szCs w:val="24"/>
          <w:bdr w:val="none" w:sz="0" w:space="0" w:color="auto" w:frame="1"/>
        </w:rPr>
        <w:t xml:space="preserve">Decreto-Lei </w:t>
      </w:r>
      <w:r w:rsidR="008B6AC2">
        <w:rPr>
          <w:rFonts w:cs="Times New Roman"/>
          <w:sz w:val="24"/>
          <w:szCs w:val="24"/>
          <w:bdr w:val="none" w:sz="0" w:space="0" w:color="auto" w:frame="1"/>
        </w:rPr>
        <w:t xml:space="preserve">nº </w:t>
      </w:r>
      <w:r w:rsidR="008B6AC2" w:rsidRPr="006C41CC">
        <w:rPr>
          <w:rFonts w:cs="Times New Roman"/>
          <w:sz w:val="24"/>
          <w:szCs w:val="24"/>
          <w:bdr w:val="none" w:sz="0" w:space="0" w:color="auto" w:frame="1"/>
        </w:rPr>
        <w:t xml:space="preserve">201/67, Lei </w:t>
      </w:r>
      <w:r w:rsidR="008B6AC2">
        <w:rPr>
          <w:rFonts w:cs="Times New Roman"/>
          <w:sz w:val="24"/>
          <w:szCs w:val="24"/>
          <w:bdr w:val="none" w:sz="0" w:space="0" w:color="auto" w:frame="1"/>
        </w:rPr>
        <w:t xml:space="preserve">nº </w:t>
      </w:r>
      <w:r w:rsidR="008B6AC2" w:rsidRPr="006C41CC">
        <w:rPr>
          <w:rFonts w:cs="Times New Roman"/>
          <w:sz w:val="24"/>
          <w:szCs w:val="24"/>
          <w:bdr w:val="none" w:sz="0" w:space="0" w:color="auto" w:frame="1"/>
        </w:rPr>
        <w:t xml:space="preserve">8.429/92 e LC </w:t>
      </w:r>
      <w:r w:rsidR="008B6AC2">
        <w:rPr>
          <w:rFonts w:cs="Times New Roman"/>
          <w:sz w:val="24"/>
          <w:szCs w:val="24"/>
          <w:bdr w:val="none" w:sz="0" w:space="0" w:color="auto" w:frame="1"/>
        </w:rPr>
        <w:t xml:space="preserve">nº </w:t>
      </w:r>
      <w:r w:rsidR="008B6AC2" w:rsidRPr="006C41CC">
        <w:rPr>
          <w:rFonts w:cs="Times New Roman"/>
          <w:sz w:val="24"/>
          <w:szCs w:val="24"/>
          <w:bdr w:val="none" w:sz="0" w:space="0" w:color="auto" w:frame="1"/>
        </w:rPr>
        <w:t>101/00)</w:t>
      </w:r>
      <w:r w:rsidR="00AB1DFD">
        <w:rPr>
          <w:rFonts w:cs="Times New Roman"/>
          <w:sz w:val="24"/>
          <w:szCs w:val="24"/>
          <w:bdr w:val="none" w:sz="0" w:space="0" w:color="auto" w:frame="1"/>
        </w:rPr>
        <w:t xml:space="preserve"> e por fim resolução do TCE 013/2013</w:t>
      </w:r>
      <w:r w:rsidR="008B6AC2">
        <w:rPr>
          <w:rFonts w:cs="Times New Roman"/>
          <w:sz w:val="24"/>
          <w:szCs w:val="24"/>
          <w:bdr w:val="none" w:sz="0" w:space="0" w:color="auto" w:frame="1"/>
        </w:rPr>
        <w:t>.</w:t>
      </w:r>
    </w:p>
    <w:p w:rsidR="00827148" w:rsidRPr="006C41CC" w:rsidRDefault="00827148" w:rsidP="005025A5">
      <w:pPr>
        <w:jc w:val="both"/>
        <w:rPr>
          <w:rFonts w:cs="Times New Roman"/>
          <w:sz w:val="10"/>
          <w:szCs w:val="26"/>
          <w:bdr w:val="none" w:sz="0" w:space="0" w:color="auto" w:frame="1"/>
        </w:rPr>
      </w:pPr>
    </w:p>
    <w:p w:rsidR="003D04D9" w:rsidRPr="006C41CC" w:rsidRDefault="00A50A49" w:rsidP="002650F1">
      <w:pPr>
        <w:tabs>
          <w:tab w:val="left" w:pos="709"/>
        </w:tabs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Art. 1º</w:t>
      </w:r>
      <w:r w:rsidR="00997525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O Sistema de Controle Interno constitu</w:t>
      </w:r>
      <w:r w:rsidR="004D66F0" w:rsidRPr="006C41CC">
        <w:rPr>
          <w:rFonts w:cs="Times New Roman"/>
          <w:sz w:val="24"/>
          <w:szCs w:val="26"/>
          <w:bdr w:val="none" w:sz="0" w:space="0" w:color="auto" w:frame="1"/>
        </w:rPr>
        <w:t>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-se do conjunto de ações integradas de todos os agentes públicos a fim de que se cumpram no Poder Legislativo Municipal os princípios da legalidade, legitimidade, impessoalidade, moralidade, publicidade, eficiência, economicidade e transparência nas suas ações e procedimentos.</w:t>
      </w:r>
    </w:p>
    <w:p w:rsidR="002650F1" w:rsidRPr="006C41CC" w:rsidRDefault="002650F1" w:rsidP="005025A5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3D04D9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Art. 2º</w:t>
      </w:r>
      <w:r w:rsidR="00997525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Fica instituída a Controladoria Geral, Órgão Central do Sistema de Controle Interno do Poder Legislativo Municipal, com a função de fiscalizar, analisar e controlar as contas públicas, bem como avaliar os atos do Poder Legislativo Municipal, concernentes à gestão com vistas ao cumprimento dos princípios elencados do art. 1º da presente Lei.</w:t>
      </w:r>
    </w:p>
    <w:p w:rsidR="002650F1" w:rsidRPr="006C41CC" w:rsidRDefault="002650F1" w:rsidP="005025A5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3D04D9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3º </w:t>
      </w:r>
      <w:r w:rsidR="00322441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A Controladoria Geral do Poder Legislativo Municipal dispõe da seguinte estrutura organizacional e de cargos</w:t>
      </w:r>
      <w:r w:rsidR="00E027B5" w:rsidRPr="006C41CC">
        <w:rPr>
          <w:rFonts w:cs="Times New Roman"/>
          <w:sz w:val="24"/>
          <w:szCs w:val="26"/>
          <w:bdr w:val="none" w:sz="0" w:space="0" w:color="auto" w:frame="1"/>
        </w:rPr>
        <w:t>, cuja quantidade</w:t>
      </w:r>
      <w:r w:rsidR="000C30C2" w:rsidRPr="006C41CC">
        <w:rPr>
          <w:rFonts w:cs="Times New Roman"/>
          <w:sz w:val="24"/>
          <w:szCs w:val="26"/>
          <w:bdr w:val="none" w:sz="0" w:space="0" w:color="auto" w:frame="1"/>
        </w:rPr>
        <w:t xml:space="preserve"> </w:t>
      </w:r>
      <w:r w:rsidR="0043466B">
        <w:rPr>
          <w:rFonts w:cs="Times New Roman"/>
          <w:sz w:val="24"/>
          <w:szCs w:val="26"/>
          <w:bdr w:val="none" w:sz="0" w:space="0" w:color="auto" w:frame="1"/>
        </w:rPr>
        <w:t>consta</w:t>
      </w:r>
      <w:r w:rsidR="00E027B5" w:rsidRPr="006C41CC">
        <w:rPr>
          <w:rFonts w:cs="Times New Roman"/>
          <w:sz w:val="24"/>
          <w:szCs w:val="26"/>
          <w:bdr w:val="none" w:sz="0" w:space="0" w:color="auto" w:frame="1"/>
        </w:rPr>
        <w:t xml:space="preserve"> do </w:t>
      </w:r>
      <w:r w:rsidR="00236464" w:rsidRPr="006C41CC">
        <w:rPr>
          <w:rFonts w:cs="Times New Roman"/>
          <w:sz w:val="24"/>
          <w:szCs w:val="26"/>
          <w:bdr w:val="none" w:sz="0" w:space="0" w:color="auto" w:frame="1"/>
        </w:rPr>
        <w:t>A</w:t>
      </w:r>
      <w:r w:rsidR="00E027B5" w:rsidRPr="006C41CC">
        <w:rPr>
          <w:rFonts w:cs="Times New Roman"/>
          <w:sz w:val="24"/>
          <w:szCs w:val="26"/>
          <w:bdr w:val="none" w:sz="0" w:space="0" w:color="auto" w:frame="1"/>
        </w:rPr>
        <w:t xml:space="preserve">nexo </w:t>
      </w:r>
      <w:r w:rsidR="00236464" w:rsidRPr="006C41CC">
        <w:rPr>
          <w:rFonts w:cs="Times New Roman"/>
          <w:sz w:val="24"/>
          <w:szCs w:val="26"/>
          <w:bdr w:val="none" w:sz="0" w:space="0" w:color="auto" w:frame="1"/>
        </w:rPr>
        <w:t>Ú</w:t>
      </w:r>
      <w:r w:rsidR="00E027B5" w:rsidRPr="006C41CC">
        <w:rPr>
          <w:rFonts w:cs="Times New Roman"/>
          <w:sz w:val="24"/>
          <w:szCs w:val="26"/>
          <w:bdr w:val="none" w:sz="0" w:space="0" w:color="auto" w:frame="1"/>
        </w:rPr>
        <w:t>nico da presente Lei Complementar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:</w:t>
      </w:r>
    </w:p>
    <w:p w:rsidR="00660D30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I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– Controlador Geral –responsável pela manutenção, operacionalização e direção</w:t>
      </w:r>
      <w:r w:rsidR="00590818" w:rsidRPr="006C41CC">
        <w:rPr>
          <w:rFonts w:cs="Times New Roman"/>
          <w:sz w:val="24"/>
          <w:szCs w:val="26"/>
          <w:bdr w:val="none" w:sz="0" w:space="0" w:color="auto" w:frame="1"/>
        </w:rPr>
        <w:t xml:space="preserve"> do sistema de controle interno, assessorando o Presidente da Câmara Municipal acerca da legalidade, legitimidade e economicidade das ações governamentais e </w:t>
      </w:r>
      <w:r w:rsidR="001F58B5" w:rsidRPr="006C41CC">
        <w:rPr>
          <w:rFonts w:cs="Times New Roman"/>
          <w:sz w:val="24"/>
          <w:szCs w:val="26"/>
          <w:bdr w:val="none" w:sz="0" w:space="0" w:color="auto" w:frame="1"/>
        </w:rPr>
        <w:t>de gestão.</w:t>
      </w:r>
    </w:p>
    <w:p w:rsidR="00C5405C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– Auxiliar de Controle </w:t>
      </w:r>
      <w:r w:rsidR="00261F2A" w:rsidRPr="006C41CC">
        <w:rPr>
          <w:rFonts w:cs="Times New Roman"/>
          <w:sz w:val="24"/>
          <w:szCs w:val="26"/>
          <w:bdr w:val="none" w:sz="0" w:space="0" w:color="auto" w:frame="1"/>
        </w:rPr>
        <w:t>Interno-auxiliar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o Controlador Gera</w:t>
      </w:r>
      <w:r w:rsidR="001F58B5" w:rsidRPr="006C41CC">
        <w:rPr>
          <w:rFonts w:cs="Times New Roman"/>
          <w:sz w:val="24"/>
          <w:szCs w:val="26"/>
          <w:bdr w:val="none" w:sz="0" w:space="0" w:color="auto" w:frame="1"/>
        </w:rPr>
        <w:t>l no cumprimento de suas funções de planejar, coordenar, controlar e avaliar as atividades relacionadas</w:t>
      </w:r>
      <w:r w:rsidR="00C5405C" w:rsidRPr="006C41CC">
        <w:rPr>
          <w:rFonts w:cs="Times New Roman"/>
          <w:sz w:val="24"/>
          <w:szCs w:val="26"/>
          <w:bdr w:val="none" w:sz="0" w:space="0" w:color="auto" w:frame="1"/>
        </w:rPr>
        <w:t xml:space="preserve"> ao controle interno.</w:t>
      </w:r>
    </w:p>
    <w:p w:rsidR="0081479B" w:rsidRPr="006C41CC" w:rsidRDefault="004178DE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Parágrafo </w:t>
      </w:r>
      <w:r w:rsidR="003B25A2" w:rsidRPr="006C41CC">
        <w:rPr>
          <w:rFonts w:cs="Times New Roman"/>
          <w:b/>
          <w:sz w:val="24"/>
          <w:szCs w:val="26"/>
          <w:bdr w:val="none" w:sz="0" w:space="0" w:color="auto" w:frame="1"/>
        </w:rPr>
        <w:t>Ú</w:t>
      </w: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nico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="00A50A49" w:rsidRPr="006C41CC">
        <w:rPr>
          <w:rFonts w:cs="Times New Roman"/>
          <w:sz w:val="24"/>
          <w:szCs w:val="26"/>
          <w:bdr w:val="none" w:sz="0" w:space="0" w:color="auto" w:frame="1"/>
        </w:rPr>
        <w:t>Os cargos descritos nos inciso</w:t>
      </w:r>
      <w:r w:rsidR="0081479B" w:rsidRPr="006C41CC">
        <w:rPr>
          <w:rFonts w:cs="Times New Roman"/>
          <w:sz w:val="24"/>
          <w:szCs w:val="26"/>
          <w:bdr w:val="none" w:sz="0" w:space="0" w:color="auto" w:frame="1"/>
        </w:rPr>
        <w:t>s</w:t>
      </w:r>
      <w:r w:rsidR="00A50A49" w:rsidRPr="006C41CC">
        <w:rPr>
          <w:rFonts w:cs="Times New Roman"/>
          <w:sz w:val="24"/>
          <w:szCs w:val="26"/>
          <w:bdr w:val="none" w:sz="0" w:space="0" w:color="auto" w:frame="1"/>
        </w:rPr>
        <w:t xml:space="preserve"> I e II</w:t>
      </w:r>
      <w:r w:rsidR="0081479B" w:rsidRPr="006C41CC">
        <w:rPr>
          <w:rFonts w:cs="Times New Roman"/>
          <w:sz w:val="24"/>
          <w:szCs w:val="26"/>
          <w:bdr w:val="none" w:sz="0" w:space="0" w:color="auto" w:frame="1"/>
        </w:rPr>
        <w:t>,</w:t>
      </w:r>
      <w:r w:rsidR="00381277" w:rsidRPr="006C41CC">
        <w:rPr>
          <w:rFonts w:cs="Times New Roman"/>
          <w:sz w:val="24"/>
          <w:szCs w:val="26"/>
          <w:bdr w:val="none" w:sz="0" w:space="0" w:color="auto" w:frame="1"/>
        </w:rPr>
        <w:t xml:space="preserve"> criados por esta Lei Complementar, são</w:t>
      </w:r>
      <w:r w:rsidR="0081479B" w:rsidRPr="006C41CC">
        <w:rPr>
          <w:rFonts w:cs="Times New Roman"/>
          <w:sz w:val="24"/>
          <w:szCs w:val="26"/>
          <w:bdr w:val="none" w:sz="0" w:space="0" w:color="auto" w:frame="1"/>
        </w:rPr>
        <w:t xml:space="preserve"> classificados como cargos comissionados, </w:t>
      </w:r>
      <w:r w:rsidR="004A1773" w:rsidRPr="006C41CC">
        <w:rPr>
          <w:rFonts w:cs="Times New Roman"/>
          <w:sz w:val="24"/>
          <w:szCs w:val="26"/>
          <w:bdr w:val="none" w:sz="0" w:space="0" w:color="auto" w:frame="1"/>
        </w:rPr>
        <w:t xml:space="preserve">cujo provimento se dará mediante livre nomeação do Presidente da Câmara Municipal, </w:t>
      </w:r>
      <w:r w:rsidR="0043466B">
        <w:rPr>
          <w:rFonts w:cs="Times New Roman"/>
          <w:sz w:val="24"/>
          <w:szCs w:val="26"/>
          <w:bdr w:val="none" w:sz="0" w:space="0" w:color="auto" w:frame="1"/>
        </w:rPr>
        <w:t xml:space="preserve">conforme portarias registradas nos anais desta Casa, </w:t>
      </w:r>
      <w:r w:rsidR="004A1773" w:rsidRPr="006C41CC">
        <w:rPr>
          <w:rFonts w:cs="Times New Roman"/>
          <w:sz w:val="24"/>
          <w:szCs w:val="26"/>
          <w:bdr w:val="none" w:sz="0" w:space="0" w:color="auto" w:frame="1"/>
        </w:rPr>
        <w:t>desde que comprov</w:t>
      </w:r>
      <w:r w:rsidR="0026544A" w:rsidRPr="006C41CC">
        <w:rPr>
          <w:rFonts w:cs="Times New Roman"/>
          <w:sz w:val="24"/>
          <w:szCs w:val="26"/>
          <w:bdr w:val="none" w:sz="0" w:space="0" w:color="auto" w:frame="1"/>
        </w:rPr>
        <w:t>em</w:t>
      </w:r>
      <w:r w:rsidR="00261F2A">
        <w:rPr>
          <w:rFonts w:cs="Times New Roman"/>
          <w:sz w:val="24"/>
          <w:szCs w:val="26"/>
          <w:bdr w:val="none" w:sz="0" w:space="0" w:color="auto" w:frame="1"/>
        </w:rPr>
        <w:t xml:space="preserve"> </w:t>
      </w:r>
      <w:r w:rsidR="003136CE" w:rsidRPr="006C41CC">
        <w:rPr>
          <w:rFonts w:cs="Times New Roman"/>
          <w:sz w:val="24"/>
          <w:szCs w:val="26"/>
          <w:bdr w:val="none" w:sz="0" w:space="0" w:color="auto" w:frame="1"/>
        </w:rPr>
        <w:t xml:space="preserve">conhecimentos técnicos necessários ao desempenho da função, idoneidade </w:t>
      </w:r>
      <w:r w:rsidR="00261F2A" w:rsidRPr="006C41CC">
        <w:rPr>
          <w:rFonts w:cs="Times New Roman"/>
          <w:sz w:val="24"/>
          <w:szCs w:val="26"/>
          <w:bdr w:val="none" w:sz="0" w:space="0" w:color="auto" w:frame="1"/>
        </w:rPr>
        <w:t xml:space="preserve">moral, </w:t>
      </w:r>
      <w:r w:rsidR="00325E2F" w:rsidRPr="006C41CC">
        <w:rPr>
          <w:rFonts w:cs="Times New Roman"/>
          <w:sz w:val="24"/>
          <w:szCs w:val="26"/>
          <w:bdr w:val="none" w:sz="0" w:space="0" w:color="auto" w:frame="1"/>
        </w:rPr>
        <w:t>r</w:t>
      </w:r>
      <w:r w:rsidR="003136CE" w:rsidRPr="006C41CC">
        <w:rPr>
          <w:rFonts w:cs="Times New Roman"/>
          <w:sz w:val="24"/>
          <w:szCs w:val="26"/>
          <w:bdr w:val="none" w:sz="0" w:space="0" w:color="auto" w:frame="1"/>
        </w:rPr>
        <w:t>eputação ilibada e notório conhecimento de administração pública.</w:t>
      </w:r>
    </w:p>
    <w:p w:rsidR="0038319F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lastRenderedPageBreak/>
        <w:t>Art. 4º</w:t>
      </w:r>
      <w:r w:rsidR="005E76CA" w:rsidRPr="006C41CC">
        <w:rPr>
          <w:rFonts w:cs="Times New Roman"/>
          <w:sz w:val="24"/>
          <w:szCs w:val="26"/>
          <w:bdr w:val="none" w:sz="0" w:space="0" w:color="auto" w:frame="1"/>
        </w:rPr>
        <w:t>- É vedada a nomeação para exercício dos cargos</w:t>
      </w:r>
      <w:r w:rsidR="00D917B4" w:rsidRPr="006C41CC">
        <w:rPr>
          <w:rFonts w:cs="Times New Roman"/>
          <w:sz w:val="24"/>
          <w:szCs w:val="26"/>
          <w:bdr w:val="none" w:sz="0" w:space="0" w:color="auto" w:frame="1"/>
        </w:rPr>
        <w:t xml:space="preserve"> de Controlador Geral e Auxil</w:t>
      </w:r>
      <w:r w:rsidR="0043466B">
        <w:rPr>
          <w:rFonts w:cs="Times New Roman"/>
          <w:sz w:val="24"/>
          <w:szCs w:val="26"/>
          <w:bdr w:val="none" w:sz="0" w:space="0" w:color="auto" w:frame="1"/>
        </w:rPr>
        <w:t xml:space="preserve">iar de Controle Interno, criado </w:t>
      </w:r>
      <w:r w:rsidR="00F1109D" w:rsidRPr="006C41CC">
        <w:rPr>
          <w:rFonts w:cs="Times New Roman"/>
          <w:sz w:val="24"/>
          <w:szCs w:val="26"/>
          <w:bdr w:val="none" w:sz="0" w:space="0" w:color="auto" w:frame="1"/>
        </w:rPr>
        <w:t>pel</w:t>
      </w:r>
      <w:r w:rsidR="00C03649" w:rsidRPr="006C41CC">
        <w:rPr>
          <w:rFonts w:cs="Times New Roman"/>
          <w:sz w:val="24"/>
          <w:szCs w:val="26"/>
          <w:bdr w:val="none" w:sz="0" w:space="0" w:color="auto" w:frame="1"/>
        </w:rPr>
        <w:t>a presente Lei Complementar</w:t>
      </w:r>
      <w:r w:rsidR="00D917B4" w:rsidRPr="006C41CC">
        <w:rPr>
          <w:rFonts w:cs="Times New Roman"/>
          <w:sz w:val="24"/>
          <w:szCs w:val="26"/>
          <w:bdr w:val="none" w:sz="0" w:space="0" w:color="auto" w:frame="1"/>
        </w:rPr>
        <w:t xml:space="preserve">, </w:t>
      </w:r>
      <w:r w:rsidR="00F1109D" w:rsidRPr="006C41CC">
        <w:rPr>
          <w:rFonts w:cs="Times New Roman"/>
          <w:sz w:val="24"/>
          <w:szCs w:val="26"/>
          <w:bdr w:val="none" w:sz="0" w:space="0" w:color="auto" w:frame="1"/>
        </w:rPr>
        <w:t>de pessoas</w:t>
      </w:r>
      <w:r w:rsidR="0038319F" w:rsidRPr="006C41CC">
        <w:rPr>
          <w:rFonts w:cs="Times New Roman"/>
          <w:sz w:val="24"/>
          <w:szCs w:val="26"/>
          <w:bdr w:val="none" w:sz="0" w:space="0" w:color="auto" w:frame="1"/>
        </w:rPr>
        <w:t xml:space="preserve"> que tenham sido:</w:t>
      </w:r>
    </w:p>
    <w:p w:rsidR="005E76CA" w:rsidRPr="006C41CC" w:rsidRDefault="0038319F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– Responsáveis por atos julgados irregulares pelo Tribunal de Contas da União, do Estado, do Distrito Federal, do Município, ou, ainda, por Conselho de Contas</w:t>
      </w:r>
      <w:r w:rsidR="001F2771" w:rsidRPr="006C41CC">
        <w:rPr>
          <w:rFonts w:cs="Times New Roman"/>
          <w:sz w:val="24"/>
          <w:szCs w:val="26"/>
          <w:bdr w:val="none" w:sz="0" w:space="0" w:color="auto" w:frame="1"/>
        </w:rPr>
        <w:t xml:space="preserve"> de município, com trânsito em julgado</w:t>
      </w:r>
      <w:r w:rsidR="009442B8" w:rsidRPr="006C41CC">
        <w:rPr>
          <w:rFonts w:cs="Times New Roman"/>
          <w:sz w:val="24"/>
          <w:szCs w:val="26"/>
          <w:bdr w:val="none" w:sz="0" w:space="0" w:color="auto" w:frame="1"/>
        </w:rPr>
        <w:t>;</w:t>
      </w:r>
    </w:p>
    <w:p w:rsidR="005D1DC5" w:rsidRPr="006C41CC" w:rsidRDefault="005D1DC5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II</w:t>
      </w:r>
      <w:r w:rsidR="00644D30" w:rsidRPr="006C41CC">
        <w:rPr>
          <w:rFonts w:cs="Times New Roman"/>
          <w:sz w:val="24"/>
          <w:szCs w:val="26"/>
          <w:bdr w:val="none" w:sz="0" w:space="0" w:color="auto" w:frame="1"/>
        </w:rPr>
        <w:t xml:space="preserve">–Julgados comprovadamente culpados em processo administrativo, </w:t>
      </w:r>
      <w:r w:rsidR="008A4A94" w:rsidRPr="006C41CC">
        <w:rPr>
          <w:rFonts w:cs="Times New Roman"/>
          <w:sz w:val="24"/>
          <w:szCs w:val="26"/>
          <w:bdr w:val="none" w:sz="0" w:space="0" w:color="auto" w:frame="1"/>
        </w:rPr>
        <w:t>por ato lesivo ao patrimônio público de qualquer esf</w:t>
      </w:r>
      <w:r w:rsidR="009442B8" w:rsidRPr="006C41CC">
        <w:rPr>
          <w:rFonts w:cs="Times New Roman"/>
          <w:sz w:val="24"/>
          <w:szCs w:val="26"/>
          <w:bdr w:val="none" w:sz="0" w:space="0" w:color="auto" w:frame="1"/>
        </w:rPr>
        <w:t>era de governo;</w:t>
      </w:r>
    </w:p>
    <w:p w:rsidR="005E76CA" w:rsidRPr="006C41CC" w:rsidRDefault="009442B8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– Os condenados em processos criminais pela prática de crimes contra a administração pública.</w:t>
      </w:r>
    </w:p>
    <w:p w:rsidR="0095558C" w:rsidRPr="006C41CC" w:rsidRDefault="0095558C" w:rsidP="005025A5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9E23A6" w:rsidRPr="006C41CC" w:rsidRDefault="00A50A49" w:rsidP="005025A5">
      <w:pPr>
        <w:jc w:val="both"/>
        <w:rPr>
          <w:rStyle w:val="apple-converted-space"/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</w:t>
      </w:r>
      <w:r w:rsidR="009E23A6" w:rsidRPr="006C41CC">
        <w:rPr>
          <w:rFonts w:cs="Times New Roman"/>
          <w:b/>
          <w:sz w:val="24"/>
          <w:szCs w:val="26"/>
          <w:bdr w:val="none" w:sz="0" w:space="0" w:color="auto" w:frame="1"/>
        </w:rPr>
        <w:t>5</w:t>
      </w: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º</w:t>
      </w:r>
      <w:r w:rsidR="009E23A6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A Controladoria Geral atuará de forma integrada e formal, orientando e normatizando procedimentos, e terá as funções de fiscalizar, controlar e analisar as ações do Poder Legislativo Municipal, levando ao conhecimento do seu Presidente, por via oficial, todo e qualquer trabalho realizado, independentemente da conclusão.</w:t>
      </w:r>
      <w:r w:rsidRPr="006C41CC">
        <w:rPr>
          <w:rStyle w:val="apple-converted-space"/>
          <w:rFonts w:cs="Times New Roman"/>
          <w:sz w:val="24"/>
          <w:szCs w:val="26"/>
          <w:bdr w:val="none" w:sz="0" w:space="0" w:color="auto" w:frame="1"/>
        </w:rPr>
        <w:t> 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§ 1º</w:t>
      </w:r>
      <w:r w:rsidR="002524AC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Os trabalhos de que trata o caput deste artigo, serão formalizados com: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número de protocolo </w:t>
      </w:r>
      <w:r w:rsidR="00261F2A" w:rsidRPr="006C41CC">
        <w:rPr>
          <w:rFonts w:cs="Times New Roman"/>
          <w:sz w:val="24"/>
          <w:szCs w:val="26"/>
          <w:bdr w:val="none" w:sz="0" w:space="0" w:color="auto" w:frame="1"/>
        </w:rPr>
        <w:t>seqüencial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síntese do objeto;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descrição do objeto;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IV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fatos e constatações;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V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conclusão e recomendações;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VI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data do início e conclusão dos trabalhos;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VII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documentos e anexos (quando necessários à comprovação de apontamentos).</w:t>
      </w:r>
    </w:p>
    <w:p w:rsidR="00FD2FE0" w:rsidRPr="006C41CC" w:rsidRDefault="00FD2FE0" w:rsidP="005025A5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§ 2º</w:t>
      </w:r>
      <w:r w:rsidR="002524AC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A Controladoria Geral atuará ainda em atendimento obrigatório das disposições abaixo mencionadas: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– fiscalizar a legalidade dos resultados, quanto à eficácia e à eficiência da gestão orçamentária, financeira e patrimonial do Poder Legislativo Municipal, bem como no cumprimento dos limites previstos da Lei de Responsabilidade Fiscal e da Constituição Federal;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II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– encaminhar o Relatório de Controle </w:t>
      </w:r>
      <w:r w:rsidR="00A2741E" w:rsidRPr="006C41CC">
        <w:rPr>
          <w:rFonts w:cs="Times New Roman"/>
          <w:sz w:val="24"/>
          <w:szCs w:val="26"/>
          <w:bdr w:val="none" w:sz="0" w:space="0" w:color="auto" w:frame="1"/>
        </w:rPr>
        <w:t>Interno ao Presidente da Câmara, na forma da lei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lastRenderedPageBreak/>
        <w:t>III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– encaminhar o Relatório de Controle Interno sobre gestão fiscal e outros decorrentes de leis, resoluções, instruções normativas e ou decisões normativas, expedidas pelo</w:t>
      </w:r>
      <w:r w:rsidR="009E23A6" w:rsidRPr="006C41CC">
        <w:rPr>
          <w:rFonts w:cs="Times New Roman"/>
          <w:sz w:val="24"/>
          <w:szCs w:val="26"/>
          <w:bdr w:val="none" w:sz="0" w:space="0" w:color="auto" w:frame="1"/>
        </w:rPr>
        <w:t xml:space="preserve"> Tribunal de Contas do Estado;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IV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– tomar providências imediatas quanto ao atendimento de solicitações do Presidente da Câmara de Vereadores, do Tribunal de Cont</w:t>
      </w:r>
      <w:r w:rsidR="00DE2ABC" w:rsidRPr="006C41CC">
        <w:rPr>
          <w:rFonts w:cs="Times New Roman"/>
          <w:sz w:val="24"/>
          <w:szCs w:val="26"/>
          <w:bdr w:val="none" w:sz="0" w:space="0" w:color="auto" w:frame="1"/>
        </w:rPr>
        <w:t>as e/</w:t>
      </w:r>
      <w:r w:rsidR="009E23A6" w:rsidRPr="006C41CC">
        <w:rPr>
          <w:rFonts w:cs="Times New Roman"/>
          <w:sz w:val="24"/>
          <w:szCs w:val="26"/>
          <w:bdr w:val="none" w:sz="0" w:space="0" w:color="auto" w:frame="1"/>
        </w:rPr>
        <w:t>ou do Ministério Público;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V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– apurar e dispor sobre qualquer fato que tiver conhecimento ou den</w:t>
      </w:r>
      <w:r w:rsidR="009E23A6" w:rsidRPr="006C41CC">
        <w:rPr>
          <w:rFonts w:cs="Times New Roman"/>
          <w:sz w:val="24"/>
          <w:szCs w:val="26"/>
          <w:bdr w:val="none" w:sz="0" w:space="0" w:color="auto" w:frame="1"/>
        </w:rPr>
        <w:t>úncia que lhe for formalizada;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VI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– expedir atos numerados contendo instruções sobre rotinas, procedimentos e responsabilidades funcionais e administrativas </w:t>
      </w:r>
      <w:r w:rsidR="00261F2A" w:rsidRPr="006C41CC">
        <w:rPr>
          <w:rFonts w:cs="Times New Roman"/>
          <w:sz w:val="24"/>
          <w:szCs w:val="26"/>
          <w:bdr w:val="none" w:sz="0" w:space="0" w:color="auto" w:frame="1"/>
        </w:rPr>
        <w:t>concernentes ao Poder Legislativo Municipais</w:t>
      </w:r>
      <w:r w:rsidR="009E23A6" w:rsidRPr="006C41CC">
        <w:rPr>
          <w:rFonts w:cs="Times New Roman"/>
          <w:sz w:val="24"/>
          <w:szCs w:val="26"/>
          <w:bdr w:val="none" w:sz="0" w:space="0" w:color="auto" w:frame="1"/>
        </w:rPr>
        <w:t>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VII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– apoiar o controle externo </w:t>
      </w:r>
      <w:r w:rsidR="009E23A6" w:rsidRPr="006C41CC">
        <w:rPr>
          <w:rFonts w:cs="Times New Roman"/>
          <w:sz w:val="24"/>
          <w:szCs w:val="26"/>
          <w:bdr w:val="none" w:sz="0" w:space="0" w:color="auto" w:frame="1"/>
        </w:rPr>
        <w:t>no exercício das suas funções;</w:t>
      </w: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VIII </w:t>
      </w:r>
      <w:r w:rsidR="00261F2A">
        <w:rPr>
          <w:rFonts w:cs="Times New Roman"/>
          <w:sz w:val="24"/>
          <w:szCs w:val="26"/>
          <w:bdr w:val="none" w:sz="0" w:space="0" w:color="auto" w:frame="1"/>
        </w:rPr>
        <w:softHyphen/>
        <w:t>–</w:t>
      </w:r>
      <w:r w:rsidR="00261F2A" w:rsidRPr="006C41CC">
        <w:rPr>
          <w:rFonts w:cs="Times New Roman"/>
          <w:sz w:val="24"/>
          <w:szCs w:val="26"/>
          <w:bdr w:val="none" w:sz="0" w:space="0" w:color="auto" w:frame="1"/>
        </w:rPr>
        <w:t xml:space="preserve"> assegurar</w:t>
      </w:r>
      <w:r w:rsidR="00512901" w:rsidRPr="006C41CC">
        <w:rPr>
          <w:rFonts w:cs="Times New Roman"/>
          <w:sz w:val="24"/>
          <w:szCs w:val="26"/>
          <w:bdr w:val="none" w:sz="0" w:space="0" w:color="auto" w:frame="1"/>
        </w:rPr>
        <w:t xml:space="preserve"> a observância dos dispositivos </w:t>
      </w:r>
      <w:r w:rsidR="00261F2A" w:rsidRPr="006C41CC">
        <w:rPr>
          <w:rFonts w:cs="Times New Roman"/>
          <w:sz w:val="24"/>
          <w:szCs w:val="26"/>
          <w:bdr w:val="none" w:sz="0" w:space="0" w:color="auto" w:frame="1"/>
        </w:rPr>
        <w:t xml:space="preserve">constitucionais, </w:t>
      </w:r>
      <w:r w:rsidR="00F0032A" w:rsidRPr="006C41CC">
        <w:rPr>
          <w:rFonts w:cs="Times New Roman"/>
          <w:sz w:val="24"/>
          <w:szCs w:val="26"/>
          <w:bdr w:val="none" w:sz="0" w:space="0" w:color="auto" w:frame="1"/>
        </w:rPr>
        <w:t>federa</w:t>
      </w:r>
      <w:r w:rsidR="00B53ECA" w:rsidRPr="006C41CC">
        <w:rPr>
          <w:rFonts w:cs="Times New Roman"/>
          <w:sz w:val="24"/>
          <w:szCs w:val="26"/>
          <w:bdr w:val="none" w:sz="0" w:space="0" w:color="auto" w:frame="1"/>
        </w:rPr>
        <w:t>l</w:t>
      </w:r>
      <w:r w:rsidR="00F0032A" w:rsidRPr="006C41CC">
        <w:rPr>
          <w:rFonts w:cs="Times New Roman"/>
          <w:sz w:val="24"/>
          <w:szCs w:val="26"/>
          <w:bdr w:val="none" w:sz="0" w:space="0" w:color="auto" w:frame="1"/>
        </w:rPr>
        <w:t xml:space="preserve"> e estadua</w:t>
      </w:r>
      <w:r w:rsidR="00B53ECA" w:rsidRPr="006C41CC">
        <w:rPr>
          <w:rFonts w:cs="Times New Roman"/>
          <w:sz w:val="24"/>
          <w:szCs w:val="26"/>
          <w:bdr w:val="none" w:sz="0" w:space="0" w:color="auto" w:frame="1"/>
        </w:rPr>
        <w:t>l</w:t>
      </w:r>
      <w:r w:rsidR="00F0032A" w:rsidRPr="006C41CC">
        <w:rPr>
          <w:rFonts w:cs="Times New Roman"/>
          <w:sz w:val="24"/>
          <w:szCs w:val="26"/>
          <w:bdr w:val="none" w:sz="0" w:space="0" w:color="auto" w:frame="1"/>
        </w:rPr>
        <w:t xml:space="preserve">, </w:t>
      </w:r>
      <w:r w:rsidR="00512901" w:rsidRPr="006C41CC">
        <w:rPr>
          <w:rFonts w:cs="Times New Roman"/>
          <w:sz w:val="24"/>
          <w:szCs w:val="26"/>
          <w:bdr w:val="none" w:sz="0" w:space="0" w:color="auto" w:frame="1"/>
        </w:rPr>
        <w:t>e dos relativos aos incisos I a VI, do artigo 59, da Lei de Responsabilidade Fiscal.</w:t>
      </w:r>
    </w:p>
    <w:p w:rsidR="002650F1" w:rsidRPr="006C41CC" w:rsidRDefault="002650F1" w:rsidP="005025A5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</w:t>
      </w:r>
      <w:r w:rsidR="005902F2" w:rsidRPr="006C41CC">
        <w:rPr>
          <w:rFonts w:cs="Times New Roman"/>
          <w:b/>
          <w:sz w:val="24"/>
          <w:szCs w:val="26"/>
          <w:bdr w:val="none" w:sz="0" w:space="0" w:color="auto" w:frame="1"/>
        </w:rPr>
        <w:t>6</w:t>
      </w: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º</w:t>
      </w:r>
      <w:r w:rsidR="00D97C7B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A Controladoria Geral é subordinada diretamente ao Presidente da Câmara </w:t>
      </w:r>
      <w:r w:rsidR="009E23A6" w:rsidRPr="006C41CC">
        <w:rPr>
          <w:rFonts w:cs="Times New Roman"/>
          <w:sz w:val="24"/>
          <w:szCs w:val="26"/>
          <w:bdr w:val="none" w:sz="0" w:space="0" w:color="auto" w:frame="1"/>
        </w:rPr>
        <w:t>Municipal.</w:t>
      </w:r>
    </w:p>
    <w:p w:rsidR="002650F1" w:rsidRPr="006C41CC" w:rsidRDefault="002650F1" w:rsidP="005025A5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9E23A6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</w:t>
      </w:r>
      <w:r w:rsidR="005902F2" w:rsidRPr="006C41CC">
        <w:rPr>
          <w:rFonts w:cs="Times New Roman"/>
          <w:b/>
          <w:sz w:val="24"/>
          <w:szCs w:val="26"/>
          <w:bdr w:val="none" w:sz="0" w:space="0" w:color="auto" w:frame="1"/>
        </w:rPr>
        <w:t>7</w:t>
      </w: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º </w:t>
      </w:r>
      <w:r w:rsidR="00D97C7B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O Controlador Geral poderá requerer ao Presidente da Câmara Municipal, ou a quem este delegar poderes, quando for o caso, a colaboração técnica existente no serviço público ou a contratação de terceiros, sendo que o indeferimento deverá ser justificado.</w:t>
      </w:r>
    </w:p>
    <w:p w:rsidR="00FD2FE0" w:rsidRPr="006C41CC" w:rsidRDefault="00FD2FE0" w:rsidP="005025A5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8B3EA1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</w:t>
      </w:r>
      <w:r w:rsidR="008B3EA1" w:rsidRPr="006C41CC">
        <w:rPr>
          <w:rFonts w:cs="Times New Roman"/>
          <w:b/>
          <w:sz w:val="24"/>
          <w:szCs w:val="26"/>
          <w:bdr w:val="none" w:sz="0" w:space="0" w:color="auto" w:frame="1"/>
        </w:rPr>
        <w:t>8</w:t>
      </w: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º</w:t>
      </w:r>
      <w:r w:rsidR="008B3EA1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O Controlador Geral, quando necessário para bom desempenho de suas funções, poderá solicitar a quem de direito, e</w:t>
      </w:r>
      <w:r w:rsidR="008B3EA1" w:rsidRPr="006C41CC">
        <w:rPr>
          <w:rFonts w:cs="Times New Roman"/>
          <w:sz w:val="24"/>
          <w:szCs w:val="26"/>
          <w:bdr w:val="none" w:sz="0" w:space="0" w:color="auto" w:frame="1"/>
        </w:rPr>
        <w:t>sclarecimentos ou providências.</w:t>
      </w:r>
    </w:p>
    <w:p w:rsidR="00B450A9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§ 1º</w:t>
      </w:r>
      <w:r w:rsidR="00436294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Quando não atendidas de forma suficiente, ou não sanadas eventuais restrições apontadas, este dará ciência ao Presidente da Câmara Municipal para conhecimento e providências.</w:t>
      </w:r>
    </w:p>
    <w:p w:rsidR="00B450A9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§ 2º</w:t>
      </w:r>
      <w:r w:rsidR="00436294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A falta de providências do Presidente da Câmara, ou ainda, não sanada a restrição, cabe ao Controlador Geral comunicar ao Tribunal de Contas do Estado e, se for o caso, ao Ministério Público, sob pena de incorrer </w:t>
      </w:r>
      <w:r w:rsidR="00B450A9" w:rsidRPr="006C41CC">
        <w:rPr>
          <w:rFonts w:cs="Times New Roman"/>
          <w:sz w:val="24"/>
          <w:szCs w:val="26"/>
          <w:bdr w:val="none" w:sz="0" w:space="0" w:color="auto" w:frame="1"/>
        </w:rPr>
        <w:t>em responsabilidade solidária.</w:t>
      </w:r>
    </w:p>
    <w:p w:rsidR="00B450A9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§ 3º</w:t>
      </w:r>
      <w:r w:rsidR="004A7411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O agente público que, por ação ou omissão, causar </w:t>
      </w:r>
      <w:r w:rsidR="00261F2A" w:rsidRPr="006C41CC">
        <w:rPr>
          <w:rFonts w:cs="Times New Roman"/>
          <w:sz w:val="24"/>
          <w:szCs w:val="26"/>
          <w:bdr w:val="none" w:sz="0" w:space="0" w:color="auto" w:frame="1"/>
        </w:rPr>
        <w:t>embaraço</w:t>
      </w:r>
      <w:r w:rsidR="00261F2A">
        <w:rPr>
          <w:rFonts w:cs="Times New Roman"/>
          <w:sz w:val="24"/>
          <w:szCs w:val="26"/>
          <w:bdr w:val="none" w:sz="0" w:space="0" w:color="auto" w:frame="1"/>
        </w:rPr>
        <w:t>,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constrangimento, dificultar ou criar obstáculo à atuação do Controlador Geral no desempenho de suas funções institucionais, poderá ser responsabilizado administ</w:t>
      </w:r>
      <w:r w:rsidR="00B450A9" w:rsidRPr="006C41CC">
        <w:rPr>
          <w:rFonts w:cs="Times New Roman"/>
          <w:sz w:val="24"/>
          <w:szCs w:val="26"/>
          <w:bdr w:val="none" w:sz="0" w:space="0" w:color="auto" w:frame="1"/>
        </w:rPr>
        <w:t>rativa, civil e criminalmente.</w:t>
      </w:r>
    </w:p>
    <w:p w:rsidR="00B450A9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§ 4º</w:t>
      </w:r>
      <w:r w:rsidR="00A978A5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O agente público terá direito ao contraditório e </w:t>
      </w:r>
      <w:r w:rsidR="00DB47B1" w:rsidRPr="006C41CC">
        <w:rPr>
          <w:rFonts w:cs="Times New Roman"/>
          <w:sz w:val="24"/>
          <w:szCs w:val="26"/>
          <w:bdr w:val="none" w:sz="0" w:space="0" w:color="auto" w:frame="1"/>
        </w:rPr>
        <w:t xml:space="preserve">a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ampla defesa junto a Controladoria Geral e ao P</w:t>
      </w:r>
      <w:r w:rsidR="00B450A9" w:rsidRPr="006C41CC">
        <w:rPr>
          <w:rFonts w:cs="Times New Roman"/>
          <w:sz w:val="24"/>
          <w:szCs w:val="26"/>
          <w:bdr w:val="none" w:sz="0" w:space="0" w:color="auto" w:frame="1"/>
        </w:rPr>
        <w:t>residente da Câmara Municipal.</w:t>
      </w:r>
    </w:p>
    <w:p w:rsidR="00704C61" w:rsidRPr="006C41CC" w:rsidRDefault="00A50A49" w:rsidP="005025A5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lastRenderedPageBreak/>
        <w:t>§ 5º</w:t>
      </w:r>
      <w:r w:rsidR="004570C0"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As infrações funcionais aos princípios do artigo 1º serão apuradas e penalizadas na forma prevista no Estat</w:t>
      </w:r>
      <w:r w:rsidR="00704C61" w:rsidRPr="006C41CC">
        <w:rPr>
          <w:rFonts w:cs="Times New Roman"/>
          <w:sz w:val="24"/>
          <w:szCs w:val="26"/>
          <w:bdr w:val="none" w:sz="0" w:space="0" w:color="auto" w:frame="1"/>
        </w:rPr>
        <w:t>uto dos Servidores Municipais.</w:t>
      </w:r>
    </w:p>
    <w:p w:rsidR="00704C61" w:rsidRPr="006C41CC" w:rsidRDefault="00704C61" w:rsidP="005025A5">
      <w:pPr>
        <w:jc w:val="both"/>
        <w:rPr>
          <w:rFonts w:cs="Times New Roman"/>
          <w:sz w:val="2"/>
          <w:szCs w:val="26"/>
          <w:bdr w:val="none" w:sz="0" w:space="0" w:color="auto" w:frame="1"/>
        </w:rPr>
      </w:pPr>
    </w:p>
    <w:p w:rsidR="00D67E4B" w:rsidRPr="006C41CC" w:rsidRDefault="00A50A49" w:rsidP="000F37D1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</w:t>
      </w:r>
      <w:r w:rsidR="00704C61" w:rsidRPr="006C41CC">
        <w:rPr>
          <w:rFonts w:cs="Times New Roman"/>
          <w:b/>
          <w:sz w:val="24"/>
          <w:szCs w:val="26"/>
          <w:bdr w:val="none" w:sz="0" w:space="0" w:color="auto" w:frame="1"/>
        </w:rPr>
        <w:t>9º</w:t>
      </w:r>
      <w:r w:rsidR="00704C61" w:rsidRPr="006C41CC">
        <w:rPr>
          <w:rFonts w:cs="Times New Roman"/>
          <w:sz w:val="24"/>
          <w:szCs w:val="26"/>
          <w:bdr w:val="none" w:sz="0" w:space="0" w:color="auto" w:frame="1"/>
        </w:rPr>
        <w:t xml:space="preserve"> -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Fica</w:t>
      </w:r>
      <w:r w:rsidR="00704C61" w:rsidRPr="006C41CC">
        <w:rPr>
          <w:rFonts w:cs="Times New Roman"/>
          <w:sz w:val="24"/>
          <w:szCs w:val="26"/>
          <w:bdr w:val="none" w:sz="0" w:space="0" w:color="auto" w:frame="1"/>
        </w:rPr>
        <w:t>m</w:t>
      </w:r>
      <w:r w:rsidR="006147CC">
        <w:rPr>
          <w:rFonts w:cs="Times New Roman"/>
          <w:sz w:val="24"/>
          <w:szCs w:val="26"/>
          <w:bdr w:val="none" w:sz="0" w:space="0" w:color="auto" w:frame="1"/>
        </w:rPr>
        <w:t xml:space="preserve"> revogada</w:t>
      </w:r>
      <w:r w:rsidR="00704C61" w:rsidRPr="006C41CC">
        <w:rPr>
          <w:rFonts w:cs="Times New Roman"/>
          <w:sz w:val="24"/>
          <w:szCs w:val="26"/>
          <w:bdr w:val="none" w:sz="0" w:space="0" w:color="auto" w:frame="1"/>
        </w:rPr>
        <w:t>s,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</w:t>
      </w:r>
      <w:r w:rsidR="006147CC">
        <w:rPr>
          <w:rFonts w:cs="Times New Roman"/>
          <w:sz w:val="24"/>
          <w:szCs w:val="26"/>
          <w:bdr w:val="none" w:sz="0" w:space="0" w:color="auto" w:frame="1"/>
        </w:rPr>
        <w:t>as leis e resoluções anteriores a esta</w:t>
      </w:r>
      <w:r w:rsidR="000F37D1" w:rsidRPr="006C41CC">
        <w:rPr>
          <w:rFonts w:cs="Times New Roman"/>
          <w:sz w:val="24"/>
          <w:szCs w:val="26"/>
          <w:bdr w:val="none" w:sz="0" w:space="0" w:color="auto" w:frame="1"/>
        </w:rPr>
        <w:t xml:space="preserve">, </w:t>
      </w:r>
      <w:r w:rsidR="00DB2850" w:rsidRPr="006C41CC">
        <w:rPr>
          <w:rFonts w:cs="Times New Roman"/>
          <w:sz w:val="24"/>
          <w:szCs w:val="26"/>
          <w:bdr w:val="none" w:sz="0" w:space="0" w:color="auto" w:frame="1"/>
        </w:rPr>
        <w:t xml:space="preserve">que </w:t>
      </w:r>
      <w:r w:rsidR="00DB2850" w:rsidRPr="006C41CC">
        <w:rPr>
          <w:rFonts w:cs="Times New Roman"/>
          <w:i/>
          <w:sz w:val="24"/>
          <w:szCs w:val="26"/>
          <w:bdr w:val="none" w:sz="0" w:space="0" w:color="auto" w:frame="1"/>
        </w:rPr>
        <w:t>“dispõe sobre</w:t>
      </w:r>
      <w:r w:rsidR="006147CC">
        <w:rPr>
          <w:rFonts w:cs="Times New Roman"/>
          <w:i/>
          <w:sz w:val="24"/>
          <w:szCs w:val="26"/>
          <w:bdr w:val="none" w:sz="0" w:space="0" w:color="auto" w:frame="1"/>
        </w:rPr>
        <w:t xml:space="preserve"> a estrutura organizacional da C</w:t>
      </w:r>
      <w:r w:rsidR="00DB2850" w:rsidRPr="006C41CC">
        <w:rPr>
          <w:rFonts w:cs="Times New Roman"/>
          <w:i/>
          <w:sz w:val="24"/>
          <w:szCs w:val="26"/>
          <w:bdr w:val="none" w:sz="0" w:space="0" w:color="auto" w:frame="1"/>
        </w:rPr>
        <w:t xml:space="preserve">âmara </w:t>
      </w:r>
      <w:r w:rsidR="006147CC">
        <w:rPr>
          <w:rFonts w:cs="Times New Roman"/>
          <w:i/>
          <w:sz w:val="24"/>
          <w:szCs w:val="26"/>
          <w:bdr w:val="none" w:sz="0" w:space="0" w:color="auto" w:frame="1"/>
        </w:rPr>
        <w:t xml:space="preserve">Municipal </w:t>
      </w:r>
      <w:r w:rsidR="00DB2850" w:rsidRPr="006C41CC">
        <w:rPr>
          <w:rFonts w:cs="Times New Roman"/>
          <w:i/>
          <w:sz w:val="24"/>
          <w:szCs w:val="26"/>
          <w:bdr w:val="none" w:sz="0" w:space="0" w:color="auto" w:frame="1"/>
        </w:rPr>
        <w:t xml:space="preserve">de </w:t>
      </w:r>
      <w:r w:rsidR="006147CC">
        <w:rPr>
          <w:rFonts w:cs="Times New Roman"/>
          <w:i/>
          <w:sz w:val="24"/>
          <w:szCs w:val="26"/>
          <w:bdr w:val="none" w:sz="0" w:space="0" w:color="auto" w:frame="1"/>
        </w:rPr>
        <w:t>Jaçanã</w:t>
      </w:r>
      <w:r w:rsidR="00DB2850" w:rsidRPr="006C41CC">
        <w:rPr>
          <w:rFonts w:cs="Times New Roman"/>
          <w:i/>
          <w:sz w:val="24"/>
          <w:szCs w:val="26"/>
          <w:bdr w:val="none" w:sz="0" w:space="0" w:color="auto" w:frame="1"/>
        </w:rPr>
        <w:t>/RN, suas competências, criação e extinção de cargos e dá outras providências”</w:t>
      </w:r>
      <w:r w:rsidR="00DB2850" w:rsidRPr="006C41CC">
        <w:rPr>
          <w:rFonts w:cs="Times New Roman"/>
          <w:sz w:val="24"/>
          <w:szCs w:val="26"/>
          <w:bdr w:val="none" w:sz="0" w:space="0" w:color="auto" w:frame="1"/>
        </w:rPr>
        <w:t>.</w:t>
      </w:r>
    </w:p>
    <w:p w:rsidR="007F3FF6" w:rsidRPr="006C41CC" w:rsidRDefault="007F3FF6" w:rsidP="000F37D1">
      <w:pPr>
        <w:jc w:val="both"/>
        <w:rPr>
          <w:rFonts w:cs="Times New Roman"/>
          <w:sz w:val="2"/>
          <w:szCs w:val="26"/>
          <w:bdr w:val="none" w:sz="0" w:space="0" w:color="auto" w:frame="1"/>
        </w:rPr>
      </w:pPr>
    </w:p>
    <w:p w:rsidR="007F3FF6" w:rsidRPr="006C41CC" w:rsidRDefault="007F3FF6" w:rsidP="007F3FF6">
      <w:pPr>
        <w:spacing w:after="120" w:line="240" w:lineRule="auto"/>
        <w:jc w:val="both"/>
        <w:rPr>
          <w:sz w:val="24"/>
          <w:szCs w:val="26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10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="00E26D82" w:rsidRPr="006C41CC">
        <w:rPr>
          <w:sz w:val="24"/>
          <w:szCs w:val="26"/>
        </w:rPr>
        <w:t xml:space="preserve">A Controladoria Geral do Poder Legislativo Municipal criado pela presente Lei Complementar, será implementada progressivamente, de acordo com a capacidade financeira da Câmara Municipal de </w:t>
      </w:r>
      <w:r w:rsidR="006147CC">
        <w:rPr>
          <w:sz w:val="24"/>
          <w:szCs w:val="26"/>
        </w:rPr>
        <w:t>Jaçanã</w:t>
      </w:r>
      <w:r w:rsidR="00E26D82" w:rsidRPr="006C41CC">
        <w:rPr>
          <w:sz w:val="24"/>
          <w:szCs w:val="26"/>
        </w:rPr>
        <w:t>/RN.</w:t>
      </w:r>
    </w:p>
    <w:p w:rsidR="007F3FF6" w:rsidRPr="006C41CC" w:rsidRDefault="007F3FF6" w:rsidP="007F3FF6">
      <w:pPr>
        <w:jc w:val="both"/>
        <w:rPr>
          <w:rFonts w:cs="Times New Roman"/>
          <w:sz w:val="12"/>
          <w:szCs w:val="26"/>
          <w:bdr w:val="none" w:sz="0" w:space="0" w:color="auto" w:frame="1"/>
        </w:rPr>
      </w:pPr>
    </w:p>
    <w:p w:rsidR="007F3FF6" w:rsidRPr="006C41CC" w:rsidRDefault="007F3FF6" w:rsidP="007F3FF6">
      <w:pPr>
        <w:spacing w:after="120" w:line="240" w:lineRule="auto"/>
        <w:jc w:val="both"/>
        <w:rPr>
          <w:sz w:val="24"/>
          <w:szCs w:val="26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11 </w:t>
      </w:r>
      <w:r w:rsidR="00AA7136" w:rsidRPr="006C41CC">
        <w:rPr>
          <w:rFonts w:cs="Times New Roman"/>
          <w:sz w:val="24"/>
          <w:szCs w:val="26"/>
          <w:bdr w:val="none" w:sz="0" w:space="0" w:color="auto" w:frame="1"/>
        </w:rPr>
        <w:t>–</w:t>
      </w:r>
      <w:r w:rsidR="00261F2A">
        <w:rPr>
          <w:rFonts w:cs="Times New Roman"/>
          <w:sz w:val="24"/>
          <w:szCs w:val="26"/>
          <w:bdr w:val="none" w:sz="0" w:space="0" w:color="auto" w:frame="1"/>
        </w:rPr>
        <w:t xml:space="preserve"> </w:t>
      </w:r>
      <w:r w:rsidR="00E26D82" w:rsidRPr="006C41CC">
        <w:rPr>
          <w:sz w:val="24"/>
          <w:szCs w:val="26"/>
        </w:rPr>
        <w:t xml:space="preserve">As despesas </w:t>
      </w:r>
      <w:r w:rsidR="006147CC" w:rsidRPr="006C41CC">
        <w:rPr>
          <w:sz w:val="24"/>
          <w:szCs w:val="26"/>
        </w:rPr>
        <w:t>decorrente das aplicações dos presentes diplomas legal, de responsabilidade do Poder Legislativo Municipal</w:t>
      </w:r>
      <w:r w:rsidR="00E26D82" w:rsidRPr="006C41CC">
        <w:rPr>
          <w:sz w:val="24"/>
          <w:szCs w:val="26"/>
        </w:rPr>
        <w:t>, correrão à conta de dotações próprias, fixadas anualmente no Orçamento Fiscal da Câmara.</w:t>
      </w:r>
    </w:p>
    <w:p w:rsidR="007F3FF6" w:rsidRPr="006C41CC" w:rsidRDefault="007F3FF6" w:rsidP="007F3FF6">
      <w:pPr>
        <w:jc w:val="both"/>
        <w:rPr>
          <w:rFonts w:cs="Times New Roman"/>
          <w:b/>
          <w:sz w:val="14"/>
          <w:szCs w:val="26"/>
          <w:bdr w:val="none" w:sz="0" w:space="0" w:color="auto" w:frame="1"/>
        </w:rPr>
      </w:pPr>
    </w:p>
    <w:p w:rsidR="007F3FF6" w:rsidRPr="006C41CC" w:rsidRDefault="007F3FF6" w:rsidP="007F3FF6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12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Esta Lei Complementar entra em vigor na data de sua publicação.</w:t>
      </w:r>
    </w:p>
    <w:p w:rsidR="00D67E4B" w:rsidRPr="006C41CC" w:rsidRDefault="00D67E4B" w:rsidP="000F37D1">
      <w:pPr>
        <w:jc w:val="both"/>
        <w:rPr>
          <w:rFonts w:cs="Times New Roman"/>
          <w:sz w:val="2"/>
          <w:szCs w:val="26"/>
          <w:bdr w:val="none" w:sz="0" w:space="0" w:color="auto" w:frame="1"/>
        </w:rPr>
      </w:pPr>
    </w:p>
    <w:p w:rsidR="008E1C54" w:rsidRPr="006C41CC" w:rsidRDefault="006147CC" w:rsidP="006147CC">
      <w:pPr>
        <w:ind w:firstLine="708"/>
        <w:jc w:val="center"/>
        <w:rPr>
          <w:rFonts w:cs="Times New Roman"/>
          <w:sz w:val="24"/>
          <w:szCs w:val="26"/>
          <w:bdr w:val="none" w:sz="0" w:space="0" w:color="auto" w:frame="1"/>
        </w:rPr>
      </w:pPr>
      <w:r>
        <w:rPr>
          <w:rFonts w:cs="Times New Roman"/>
          <w:sz w:val="24"/>
          <w:szCs w:val="26"/>
          <w:bdr w:val="none" w:sz="0" w:space="0" w:color="auto" w:frame="1"/>
        </w:rPr>
        <w:t>Plenário Legislativo da Câmara Municipal de Jaçanã – RN</w:t>
      </w:r>
    </w:p>
    <w:p w:rsidR="002650F1" w:rsidRPr="006C41CC" w:rsidRDefault="006147CC" w:rsidP="006147CC">
      <w:pPr>
        <w:spacing w:after="0"/>
        <w:jc w:val="center"/>
        <w:rPr>
          <w:rFonts w:ascii="Times New Roman" w:hAnsi="Times New Roman" w:cs="Times New Roman"/>
          <w:sz w:val="8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6"/>
          <w:bdr w:val="none" w:sz="0" w:space="0" w:color="auto" w:frame="1"/>
        </w:rPr>
        <w:t>Em</w:t>
      </w:r>
      <w:r>
        <w:rPr>
          <w:rFonts w:cs="Times New Roman"/>
          <w:sz w:val="24"/>
          <w:szCs w:val="26"/>
          <w:bdr w:val="none" w:sz="0" w:space="0" w:color="auto" w:frame="1"/>
        </w:rPr>
        <w:t xml:space="preserve"> 01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de </w:t>
      </w:r>
      <w:r>
        <w:rPr>
          <w:rFonts w:cs="Times New Roman"/>
          <w:sz w:val="24"/>
          <w:szCs w:val="26"/>
          <w:bdr w:val="none" w:sz="0" w:space="0" w:color="auto" w:frame="1"/>
        </w:rPr>
        <w:t>Julho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de 2014.</w:t>
      </w:r>
    </w:p>
    <w:p w:rsidR="008B2BE5" w:rsidRPr="006C41CC" w:rsidRDefault="008B2BE5" w:rsidP="006147CC">
      <w:pPr>
        <w:spacing w:after="0"/>
        <w:jc w:val="center"/>
        <w:rPr>
          <w:rFonts w:ascii="Times New Roman" w:hAnsi="Times New Roman" w:cs="Times New Roman"/>
          <w:sz w:val="8"/>
          <w:szCs w:val="24"/>
          <w:bdr w:val="none" w:sz="0" w:space="0" w:color="auto" w:frame="1"/>
        </w:rPr>
      </w:pPr>
    </w:p>
    <w:p w:rsidR="008B2BE5" w:rsidRPr="006C41CC" w:rsidRDefault="008B2BE5" w:rsidP="002650F1">
      <w:pPr>
        <w:spacing w:after="0"/>
        <w:jc w:val="center"/>
        <w:rPr>
          <w:rFonts w:ascii="Times New Roman" w:hAnsi="Times New Roman" w:cs="Times New Roman"/>
          <w:sz w:val="8"/>
          <w:szCs w:val="24"/>
          <w:bdr w:val="none" w:sz="0" w:space="0" w:color="auto" w:frame="1"/>
        </w:rPr>
      </w:pPr>
    </w:p>
    <w:p w:rsidR="008B2BE5" w:rsidRPr="006C41CC" w:rsidRDefault="008B2BE5" w:rsidP="002650F1">
      <w:pPr>
        <w:spacing w:after="0"/>
        <w:jc w:val="center"/>
        <w:rPr>
          <w:rFonts w:ascii="Times New Roman" w:hAnsi="Times New Roman" w:cs="Times New Roman"/>
          <w:sz w:val="8"/>
          <w:szCs w:val="24"/>
          <w:bdr w:val="none" w:sz="0" w:space="0" w:color="auto" w:frame="1"/>
        </w:rPr>
      </w:pPr>
    </w:p>
    <w:p w:rsidR="008B2BE5" w:rsidRPr="006C41CC" w:rsidRDefault="008B2BE5" w:rsidP="002650F1">
      <w:pPr>
        <w:spacing w:after="0"/>
        <w:jc w:val="center"/>
        <w:rPr>
          <w:rFonts w:ascii="Times New Roman" w:hAnsi="Times New Roman" w:cs="Times New Roman"/>
          <w:sz w:val="8"/>
          <w:szCs w:val="24"/>
          <w:bdr w:val="none" w:sz="0" w:space="0" w:color="auto" w:frame="1"/>
        </w:rPr>
      </w:pPr>
    </w:p>
    <w:p w:rsidR="002650F1" w:rsidRPr="006C41CC" w:rsidRDefault="006147CC" w:rsidP="002650F1">
      <w:pPr>
        <w:spacing w:after="0"/>
        <w:jc w:val="center"/>
        <w:rPr>
          <w:rFonts w:ascii="Bookman Old Style" w:hAnsi="Bookman Old Style"/>
          <w:b/>
          <w:sz w:val="24"/>
          <w:szCs w:val="26"/>
        </w:rPr>
      </w:pPr>
      <w:r>
        <w:rPr>
          <w:rFonts w:ascii="Bookman Old Style" w:hAnsi="Bookman Old Style"/>
          <w:b/>
          <w:sz w:val="24"/>
          <w:szCs w:val="26"/>
        </w:rPr>
        <w:t>Leonardo de Lima Cândido</w:t>
      </w:r>
    </w:p>
    <w:p w:rsidR="002650F1" w:rsidRPr="006C41CC" w:rsidRDefault="002650F1" w:rsidP="002650F1">
      <w:pPr>
        <w:spacing w:after="0"/>
        <w:jc w:val="center"/>
        <w:rPr>
          <w:b/>
          <w:sz w:val="24"/>
          <w:szCs w:val="26"/>
        </w:rPr>
      </w:pPr>
      <w:r w:rsidRPr="006C41CC">
        <w:rPr>
          <w:b/>
          <w:sz w:val="24"/>
          <w:szCs w:val="26"/>
        </w:rPr>
        <w:t>Presidente</w:t>
      </w:r>
    </w:p>
    <w:p w:rsidR="002650F1" w:rsidRPr="006C41CC" w:rsidRDefault="002650F1" w:rsidP="002650F1">
      <w:pPr>
        <w:spacing w:after="0"/>
        <w:jc w:val="center"/>
        <w:rPr>
          <w:b/>
          <w:sz w:val="34"/>
          <w:szCs w:val="26"/>
        </w:rPr>
      </w:pPr>
    </w:p>
    <w:p w:rsidR="002650F1" w:rsidRPr="006C41CC" w:rsidRDefault="006147CC" w:rsidP="002650F1">
      <w:pPr>
        <w:spacing w:after="0"/>
        <w:jc w:val="center"/>
        <w:rPr>
          <w:rFonts w:ascii="Bookman Old Style" w:hAnsi="Bookman Old Style"/>
          <w:b/>
          <w:sz w:val="24"/>
          <w:szCs w:val="26"/>
        </w:rPr>
      </w:pPr>
      <w:r>
        <w:rPr>
          <w:rFonts w:ascii="Bookman Old Style" w:hAnsi="Bookman Old Style"/>
          <w:b/>
          <w:sz w:val="24"/>
          <w:szCs w:val="26"/>
        </w:rPr>
        <w:t>João Fabiano de Medeiros</w:t>
      </w:r>
    </w:p>
    <w:p w:rsidR="002650F1" w:rsidRPr="006C41CC" w:rsidRDefault="002650F1" w:rsidP="002650F1">
      <w:pPr>
        <w:spacing w:after="0"/>
        <w:jc w:val="center"/>
        <w:rPr>
          <w:b/>
          <w:sz w:val="24"/>
          <w:szCs w:val="26"/>
        </w:rPr>
      </w:pPr>
      <w:r w:rsidRPr="006C41CC">
        <w:rPr>
          <w:b/>
          <w:sz w:val="24"/>
          <w:szCs w:val="26"/>
        </w:rPr>
        <w:t>Vice-Presidente</w:t>
      </w:r>
    </w:p>
    <w:p w:rsidR="006147CC" w:rsidRDefault="006147CC" w:rsidP="006147CC">
      <w:pPr>
        <w:spacing w:after="0"/>
        <w:rPr>
          <w:rFonts w:ascii="Bookman Old Style" w:hAnsi="Bookman Old Style"/>
          <w:b/>
          <w:sz w:val="34"/>
          <w:szCs w:val="26"/>
        </w:rPr>
      </w:pPr>
    </w:p>
    <w:p w:rsidR="006147CC" w:rsidRDefault="006147CC" w:rsidP="006147CC">
      <w:pPr>
        <w:spacing w:after="0"/>
        <w:rPr>
          <w:rFonts w:ascii="Bookman Old Style" w:hAnsi="Bookman Old Style"/>
          <w:b/>
          <w:sz w:val="34"/>
          <w:szCs w:val="26"/>
        </w:rPr>
      </w:pPr>
    </w:p>
    <w:p w:rsidR="002650F1" w:rsidRPr="006C41CC" w:rsidRDefault="006147CC" w:rsidP="006147CC">
      <w:pPr>
        <w:spacing w:after="0"/>
        <w:rPr>
          <w:rFonts w:ascii="Bookman Old Style" w:hAnsi="Bookman Old Style"/>
          <w:b/>
          <w:sz w:val="24"/>
          <w:szCs w:val="26"/>
        </w:rPr>
      </w:pPr>
      <w:r>
        <w:rPr>
          <w:rFonts w:ascii="Bookman Old Style" w:hAnsi="Bookman Old Style"/>
          <w:b/>
          <w:sz w:val="24"/>
          <w:szCs w:val="26"/>
        </w:rPr>
        <w:t>Riane Guedes de Oliveira</w:t>
      </w:r>
      <w:r w:rsidR="002650F1" w:rsidRPr="006C41CC">
        <w:rPr>
          <w:rFonts w:ascii="Bookman Old Style" w:hAnsi="Bookman Old Style"/>
          <w:b/>
          <w:sz w:val="24"/>
          <w:szCs w:val="26"/>
        </w:rPr>
        <w:t xml:space="preserve">                          </w:t>
      </w:r>
      <w:r>
        <w:rPr>
          <w:rFonts w:ascii="Bookman Old Style" w:hAnsi="Bookman Old Style"/>
          <w:b/>
          <w:sz w:val="24"/>
          <w:szCs w:val="26"/>
        </w:rPr>
        <w:t>Reginaldo Silva de Araújo</w:t>
      </w:r>
    </w:p>
    <w:p w:rsidR="002650F1" w:rsidRPr="006C41CC" w:rsidRDefault="002650F1" w:rsidP="002650F1">
      <w:pPr>
        <w:spacing w:after="0"/>
        <w:rPr>
          <w:b/>
          <w:sz w:val="24"/>
          <w:szCs w:val="26"/>
        </w:rPr>
      </w:pPr>
      <w:r w:rsidRPr="006C41CC">
        <w:rPr>
          <w:b/>
          <w:sz w:val="24"/>
          <w:szCs w:val="26"/>
        </w:rPr>
        <w:t xml:space="preserve">                    1ª Secretária                                                                          2º Secretário</w:t>
      </w:r>
    </w:p>
    <w:p w:rsidR="00562ABB" w:rsidRDefault="00562ABB" w:rsidP="00094FF7">
      <w:pPr>
        <w:jc w:val="both"/>
        <w:rPr>
          <w:rFonts w:cs="Times New Roman"/>
          <w:sz w:val="26"/>
          <w:szCs w:val="26"/>
        </w:rPr>
      </w:pPr>
    </w:p>
    <w:p w:rsidR="008B2BE5" w:rsidRDefault="008B2BE5" w:rsidP="00133A7E">
      <w:pPr>
        <w:jc w:val="center"/>
        <w:rPr>
          <w:rFonts w:cs="Times New Roman"/>
          <w:b/>
          <w:sz w:val="44"/>
          <w:szCs w:val="26"/>
          <w:u w:val="single"/>
        </w:rPr>
      </w:pPr>
    </w:p>
    <w:p w:rsidR="008B2BE5" w:rsidRDefault="008B2BE5" w:rsidP="00133A7E">
      <w:pPr>
        <w:jc w:val="center"/>
        <w:rPr>
          <w:rFonts w:cs="Times New Roman"/>
          <w:b/>
          <w:sz w:val="44"/>
          <w:szCs w:val="26"/>
          <w:u w:val="single"/>
        </w:rPr>
      </w:pPr>
    </w:p>
    <w:p w:rsidR="008B2BE5" w:rsidRDefault="008B2BE5" w:rsidP="00867DF8">
      <w:pPr>
        <w:rPr>
          <w:rFonts w:cs="Times New Roman"/>
          <w:b/>
          <w:sz w:val="44"/>
          <w:szCs w:val="26"/>
          <w:u w:val="single"/>
        </w:rPr>
      </w:pPr>
    </w:p>
    <w:p w:rsidR="008B2BE5" w:rsidRDefault="008B2BE5" w:rsidP="00133A7E">
      <w:pPr>
        <w:jc w:val="center"/>
        <w:rPr>
          <w:rFonts w:cs="Times New Roman"/>
          <w:b/>
          <w:sz w:val="44"/>
          <w:szCs w:val="26"/>
          <w:u w:val="single"/>
        </w:rPr>
      </w:pPr>
    </w:p>
    <w:p w:rsidR="003120D5" w:rsidRPr="006C41CC" w:rsidRDefault="003C16EE" w:rsidP="00133A7E">
      <w:pPr>
        <w:jc w:val="center"/>
        <w:rPr>
          <w:rFonts w:cs="Times New Roman"/>
          <w:b/>
          <w:sz w:val="44"/>
          <w:szCs w:val="26"/>
          <w:u w:val="single"/>
        </w:rPr>
      </w:pPr>
      <w:r w:rsidRPr="006C41CC">
        <w:rPr>
          <w:rFonts w:cs="Times New Roman"/>
          <w:b/>
          <w:sz w:val="44"/>
          <w:szCs w:val="26"/>
          <w:u w:val="single"/>
        </w:rPr>
        <w:t>ANEXO ÚNICO</w:t>
      </w:r>
    </w:p>
    <w:p w:rsidR="00D91ABC" w:rsidRPr="006C41CC" w:rsidRDefault="00D91ABC" w:rsidP="00133A7E">
      <w:pPr>
        <w:jc w:val="center"/>
        <w:rPr>
          <w:rFonts w:cs="Times New Roman"/>
          <w:b/>
          <w:sz w:val="26"/>
          <w:szCs w:val="26"/>
        </w:rPr>
      </w:pPr>
    </w:p>
    <w:p w:rsidR="00133A7E" w:rsidRPr="006C41CC" w:rsidRDefault="00A71A44" w:rsidP="00E13926">
      <w:pPr>
        <w:jc w:val="center"/>
        <w:rPr>
          <w:rFonts w:cs="Times New Roman"/>
          <w:b/>
          <w:sz w:val="23"/>
          <w:szCs w:val="23"/>
          <w:bdr w:val="none" w:sz="0" w:space="0" w:color="auto" w:frame="1"/>
        </w:rPr>
      </w:pPr>
      <w:r w:rsidRPr="006C41CC">
        <w:rPr>
          <w:rFonts w:cs="Times New Roman"/>
          <w:b/>
          <w:sz w:val="23"/>
          <w:szCs w:val="23"/>
        </w:rPr>
        <w:t xml:space="preserve">TABELA DE CARGOS DA </w:t>
      </w:r>
      <w:r w:rsidRPr="006C41CC">
        <w:rPr>
          <w:rFonts w:cs="Times New Roman"/>
          <w:b/>
          <w:sz w:val="23"/>
          <w:szCs w:val="23"/>
          <w:bdr w:val="none" w:sz="0" w:space="0" w:color="auto" w:frame="1"/>
        </w:rPr>
        <w:t>CONTROLADORIA GERAL DO PODER LEGISLATIVO MUNICIPAL</w:t>
      </w:r>
    </w:p>
    <w:tbl>
      <w:tblPr>
        <w:tblStyle w:val="Tabelacomgrade"/>
        <w:tblW w:w="0" w:type="auto"/>
        <w:tblLook w:val="04A0"/>
      </w:tblPr>
      <w:tblGrid>
        <w:gridCol w:w="2402"/>
        <w:gridCol w:w="2402"/>
        <w:gridCol w:w="2402"/>
        <w:gridCol w:w="2402"/>
      </w:tblGrid>
      <w:tr w:rsidR="006C41CC" w:rsidRPr="006C41CC" w:rsidTr="00FD2FE0">
        <w:tc>
          <w:tcPr>
            <w:tcW w:w="2402" w:type="dxa"/>
          </w:tcPr>
          <w:p w:rsidR="00FD2FE0" w:rsidRPr="006C41CC" w:rsidRDefault="00FD2FE0" w:rsidP="00867DF8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b/>
                <w:sz w:val="26"/>
                <w:szCs w:val="26"/>
                <w:bdr w:val="none" w:sz="0" w:space="0" w:color="auto" w:frame="1"/>
              </w:rPr>
              <w:t>CARGO</w:t>
            </w:r>
          </w:p>
        </w:tc>
        <w:tc>
          <w:tcPr>
            <w:tcW w:w="2402" w:type="dxa"/>
          </w:tcPr>
          <w:p w:rsidR="00FD2FE0" w:rsidRPr="006C41CC" w:rsidRDefault="00FD2FE0" w:rsidP="00867DF8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b/>
                <w:sz w:val="26"/>
                <w:szCs w:val="26"/>
                <w:bdr w:val="none" w:sz="0" w:space="0" w:color="auto" w:frame="1"/>
              </w:rPr>
              <w:t>QUANTIDADE</w:t>
            </w:r>
          </w:p>
        </w:tc>
        <w:tc>
          <w:tcPr>
            <w:tcW w:w="2402" w:type="dxa"/>
          </w:tcPr>
          <w:p w:rsidR="00FD2FE0" w:rsidRPr="006C41CC" w:rsidRDefault="00FD2FE0" w:rsidP="00867DF8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b/>
                <w:sz w:val="26"/>
                <w:szCs w:val="26"/>
                <w:bdr w:val="none" w:sz="0" w:space="0" w:color="auto" w:frame="1"/>
              </w:rPr>
              <w:t>PROVIMENTO</w:t>
            </w:r>
          </w:p>
        </w:tc>
        <w:tc>
          <w:tcPr>
            <w:tcW w:w="2402" w:type="dxa"/>
          </w:tcPr>
          <w:p w:rsidR="00FD2FE0" w:rsidRPr="006C41CC" w:rsidRDefault="00867DF8" w:rsidP="00867DF8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cs="Times New Roman"/>
                <w:b/>
                <w:sz w:val="26"/>
                <w:szCs w:val="26"/>
                <w:bdr w:val="none" w:sz="0" w:space="0" w:color="auto" w:frame="1"/>
              </w:rPr>
              <w:t>FUNÇÃO</w:t>
            </w:r>
          </w:p>
        </w:tc>
      </w:tr>
      <w:tr w:rsidR="006C41CC" w:rsidRPr="006C41CC" w:rsidTr="00FD2FE0">
        <w:tc>
          <w:tcPr>
            <w:tcW w:w="2402" w:type="dxa"/>
          </w:tcPr>
          <w:p w:rsidR="00FD2FE0" w:rsidRPr="006C41CC" w:rsidRDefault="00FD2FE0" w:rsidP="00FD2FE0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Controlador Geral</w:t>
            </w:r>
          </w:p>
        </w:tc>
        <w:tc>
          <w:tcPr>
            <w:tcW w:w="2402" w:type="dxa"/>
          </w:tcPr>
          <w:p w:rsidR="00FD2FE0" w:rsidRPr="006C41CC" w:rsidRDefault="00FD2FE0" w:rsidP="00FD2FE0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01</w:t>
            </w:r>
          </w:p>
        </w:tc>
        <w:tc>
          <w:tcPr>
            <w:tcW w:w="2402" w:type="dxa"/>
          </w:tcPr>
          <w:p w:rsidR="00FD2FE0" w:rsidRPr="006C41CC" w:rsidRDefault="00FD2FE0" w:rsidP="00FD2FE0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Comissionado</w:t>
            </w:r>
          </w:p>
        </w:tc>
        <w:tc>
          <w:tcPr>
            <w:tcW w:w="2402" w:type="dxa"/>
          </w:tcPr>
          <w:p w:rsidR="00FD2FE0" w:rsidRPr="00867DF8" w:rsidRDefault="00867DF8" w:rsidP="00FD2FE0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867DF8">
              <w:rPr>
                <w:rFonts w:cs="Times New Roman"/>
                <w:sz w:val="26"/>
                <w:szCs w:val="26"/>
                <w:bdr w:val="none" w:sz="0" w:space="0" w:color="auto" w:frame="1"/>
              </w:rPr>
              <w:t>Secretario Geral</w:t>
            </w:r>
          </w:p>
        </w:tc>
      </w:tr>
      <w:tr w:rsidR="006C41CC" w:rsidRPr="006C41CC" w:rsidTr="00FD2FE0">
        <w:tc>
          <w:tcPr>
            <w:tcW w:w="2402" w:type="dxa"/>
          </w:tcPr>
          <w:p w:rsidR="00FD2FE0" w:rsidRPr="006C41CC" w:rsidRDefault="00FD2FE0" w:rsidP="00FD2FE0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Auxiliar</w:t>
            </w:r>
            <w:r w:rsidR="00867DF8">
              <w:rPr>
                <w:rFonts w:cs="Times New Roman"/>
                <w:sz w:val="26"/>
                <w:szCs w:val="26"/>
                <w:bdr w:val="none" w:sz="0" w:space="0" w:color="auto" w:frame="1"/>
              </w:rPr>
              <w:t>es</w:t>
            </w: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 xml:space="preserve"> de Controle</w:t>
            </w:r>
          </w:p>
          <w:p w:rsidR="00FD2FE0" w:rsidRPr="006C41CC" w:rsidRDefault="00FD2FE0" w:rsidP="00FD2FE0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Interno</w:t>
            </w:r>
          </w:p>
        </w:tc>
        <w:tc>
          <w:tcPr>
            <w:tcW w:w="2402" w:type="dxa"/>
          </w:tcPr>
          <w:p w:rsidR="00FD2FE0" w:rsidRPr="006C41CC" w:rsidRDefault="00FD2FE0" w:rsidP="00867DF8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0</w:t>
            </w:r>
            <w:r w:rsidR="00867DF8">
              <w:rPr>
                <w:rFonts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402" w:type="dxa"/>
          </w:tcPr>
          <w:p w:rsidR="00FD2FE0" w:rsidRPr="006C41CC" w:rsidRDefault="00FD2FE0" w:rsidP="00FD2FE0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Comissionado</w:t>
            </w:r>
            <w:r w:rsidR="00867DF8">
              <w:rPr>
                <w:rFonts w:cs="Times New Roman"/>
                <w:sz w:val="26"/>
                <w:szCs w:val="26"/>
                <w:bdr w:val="none" w:sz="0" w:space="0" w:color="auto" w:frame="1"/>
              </w:rPr>
              <w:t>s</w:t>
            </w:r>
          </w:p>
        </w:tc>
        <w:tc>
          <w:tcPr>
            <w:tcW w:w="2402" w:type="dxa"/>
          </w:tcPr>
          <w:p w:rsidR="00FD2FE0" w:rsidRPr="00867DF8" w:rsidRDefault="00867DF8" w:rsidP="00FD2FE0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cs="Times New Roman"/>
                <w:sz w:val="26"/>
                <w:szCs w:val="26"/>
                <w:bdr w:val="none" w:sz="0" w:space="0" w:color="auto" w:frame="1"/>
              </w:rPr>
              <w:t>Assessores Parlam</w:t>
            </w:r>
            <w:r w:rsidRPr="00867DF8">
              <w:rPr>
                <w:rFonts w:cs="Times New Roman"/>
                <w:sz w:val="26"/>
                <w:szCs w:val="26"/>
                <w:bdr w:val="none" w:sz="0" w:space="0" w:color="auto" w:frame="1"/>
              </w:rPr>
              <w:t>e</w:t>
            </w:r>
            <w:r>
              <w:rPr>
                <w:rFonts w:cs="Times New Roman"/>
                <w:sz w:val="26"/>
                <w:szCs w:val="26"/>
                <w:bdr w:val="none" w:sz="0" w:space="0" w:color="auto" w:frame="1"/>
              </w:rPr>
              <w:t>n</w:t>
            </w:r>
            <w:r w:rsidRPr="00867DF8">
              <w:rPr>
                <w:rFonts w:cs="Times New Roman"/>
                <w:sz w:val="26"/>
                <w:szCs w:val="26"/>
                <w:bdr w:val="none" w:sz="0" w:space="0" w:color="auto" w:frame="1"/>
              </w:rPr>
              <w:t>tares</w:t>
            </w:r>
          </w:p>
        </w:tc>
      </w:tr>
    </w:tbl>
    <w:p w:rsidR="00F52EEB" w:rsidRDefault="00F52EEB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  <w:bookmarkStart w:id="0" w:name="_GoBack"/>
      <w:bookmarkEnd w:id="0"/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47BE" w:rsidRPr="008B2BE5" w:rsidRDefault="00B947BE" w:rsidP="00B947B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8B2BE5">
        <w:rPr>
          <w:b/>
          <w:sz w:val="26"/>
          <w:szCs w:val="26"/>
        </w:rPr>
        <w:t xml:space="preserve">LEI Nº </w:t>
      </w:r>
      <w:r w:rsidRPr="0043466B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235</w:t>
      </w:r>
      <w:r w:rsidRPr="0043466B">
        <w:rPr>
          <w:b/>
          <w:sz w:val="26"/>
          <w:szCs w:val="26"/>
        </w:rPr>
        <w:t xml:space="preserve">/2014 de </w:t>
      </w:r>
      <w:r>
        <w:rPr>
          <w:b/>
          <w:sz w:val="26"/>
          <w:szCs w:val="26"/>
        </w:rPr>
        <w:t>24</w:t>
      </w:r>
      <w:r w:rsidRPr="0043466B"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</w:rPr>
        <w:t>setembro</w:t>
      </w:r>
      <w:r w:rsidRPr="0043466B">
        <w:rPr>
          <w:b/>
          <w:sz w:val="26"/>
          <w:szCs w:val="26"/>
        </w:rPr>
        <w:t xml:space="preserve"> de 2014</w:t>
      </w:r>
    </w:p>
    <w:p w:rsidR="00B947BE" w:rsidRPr="006C41CC" w:rsidRDefault="00B947BE" w:rsidP="00B947BE">
      <w:pPr>
        <w:spacing w:after="120" w:line="240" w:lineRule="auto"/>
        <w:jc w:val="both"/>
        <w:rPr>
          <w:b/>
          <w:szCs w:val="26"/>
        </w:rPr>
      </w:pPr>
    </w:p>
    <w:p w:rsidR="00B947BE" w:rsidRPr="006C41CC" w:rsidRDefault="00B947BE" w:rsidP="00B94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120" w:line="240" w:lineRule="auto"/>
        <w:ind w:left="3544"/>
        <w:jc w:val="both"/>
        <w:rPr>
          <w:rFonts w:ascii="Arial Narrow" w:hAnsi="Arial Narrow"/>
          <w:b/>
          <w:i/>
          <w:sz w:val="24"/>
          <w:szCs w:val="26"/>
        </w:rPr>
      </w:pPr>
      <w:r w:rsidRPr="006C41CC">
        <w:rPr>
          <w:rFonts w:ascii="Arial Narrow" w:hAnsi="Arial Narrow"/>
          <w:b/>
          <w:i/>
          <w:sz w:val="24"/>
          <w:szCs w:val="26"/>
        </w:rPr>
        <w:t xml:space="preserve">EMENTA: “Dispõe sobre o Sistema Integrado de Controle Interno, cria a Controladoria Geral da Câmara Municipal de </w:t>
      </w:r>
      <w:r>
        <w:rPr>
          <w:rFonts w:ascii="Arial Narrow" w:hAnsi="Arial Narrow"/>
          <w:b/>
          <w:i/>
          <w:sz w:val="24"/>
          <w:szCs w:val="26"/>
        </w:rPr>
        <w:t>Jaçanã</w:t>
      </w:r>
      <w:r w:rsidRPr="006C41CC">
        <w:rPr>
          <w:rFonts w:ascii="Arial Narrow" w:hAnsi="Arial Narrow"/>
          <w:b/>
          <w:i/>
          <w:sz w:val="24"/>
          <w:szCs w:val="26"/>
        </w:rPr>
        <w:t>/RN</w:t>
      </w:r>
      <w:r>
        <w:rPr>
          <w:rFonts w:ascii="Arial Narrow" w:hAnsi="Arial Narrow"/>
          <w:b/>
          <w:i/>
          <w:sz w:val="24"/>
          <w:szCs w:val="26"/>
        </w:rPr>
        <w:t xml:space="preserve"> </w:t>
      </w:r>
      <w:r w:rsidRPr="006C41CC">
        <w:rPr>
          <w:rFonts w:ascii="Arial Narrow" w:hAnsi="Arial Narrow"/>
          <w:b/>
          <w:i/>
          <w:sz w:val="24"/>
          <w:szCs w:val="26"/>
        </w:rPr>
        <w:t>e dá outras providências”.</w:t>
      </w:r>
    </w:p>
    <w:p w:rsidR="00B947BE" w:rsidRPr="006C41CC" w:rsidRDefault="00B947BE" w:rsidP="00B947BE">
      <w:pPr>
        <w:spacing w:after="120" w:line="240" w:lineRule="auto"/>
        <w:jc w:val="both"/>
        <w:rPr>
          <w:i/>
          <w:szCs w:val="26"/>
        </w:rPr>
      </w:pPr>
    </w:p>
    <w:p w:rsidR="00B947BE" w:rsidRPr="00115F54" w:rsidRDefault="00B947BE" w:rsidP="00B947BE">
      <w:pPr>
        <w:autoSpaceDE w:val="0"/>
        <w:autoSpaceDN w:val="0"/>
        <w:adjustRightInd w:val="0"/>
        <w:spacing w:after="120"/>
        <w:ind w:firstLine="709"/>
        <w:jc w:val="both"/>
        <w:rPr>
          <w:rFonts w:cstheme="minorHAnsi"/>
          <w:sz w:val="28"/>
          <w:szCs w:val="28"/>
        </w:rPr>
      </w:pPr>
      <w:r w:rsidRPr="00115F54">
        <w:rPr>
          <w:rFonts w:cstheme="minorHAnsi"/>
          <w:sz w:val="28"/>
          <w:szCs w:val="28"/>
        </w:rPr>
        <w:t>O Prefeito de Jaçanã</w:t>
      </w:r>
      <w:r w:rsidRPr="00115F54">
        <w:rPr>
          <w:rFonts w:cstheme="minorHAnsi"/>
          <w:bCs/>
          <w:sz w:val="28"/>
          <w:szCs w:val="28"/>
        </w:rPr>
        <w:t>,</w:t>
      </w:r>
      <w:r w:rsidRPr="00115F54">
        <w:rPr>
          <w:rStyle w:val="apple-converted-space"/>
          <w:rFonts w:cstheme="minorHAnsi"/>
          <w:sz w:val="28"/>
          <w:szCs w:val="28"/>
        </w:rPr>
        <w:t> </w:t>
      </w:r>
      <w:r w:rsidRPr="00115F54">
        <w:rPr>
          <w:rFonts w:cstheme="minorHAnsi"/>
          <w:sz w:val="28"/>
          <w:szCs w:val="28"/>
        </w:rPr>
        <w:t>Estado do Rio Grande do Norte, faz saber, no uso das atribuições que lhe confere o art. 72, I, da Lei Orgânica do Município, que a Câmara Municipal de Vereadores de Jaçanã/RN aprovou e eu sanciono e promulgo a seguinte Lei:</w:t>
      </w:r>
    </w:p>
    <w:p w:rsidR="00B947BE" w:rsidRPr="006C41CC" w:rsidRDefault="00B947BE" w:rsidP="00B947BE">
      <w:pPr>
        <w:jc w:val="both"/>
        <w:rPr>
          <w:rFonts w:cs="Times New Roman"/>
          <w:sz w:val="10"/>
          <w:szCs w:val="26"/>
          <w:bdr w:val="none" w:sz="0" w:space="0" w:color="auto" w:frame="1"/>
        </w:rPr>
      </w:pPr>
    </w:p>
    <w:p w:rsidR="00B947BE" w:rsidRPr="006C41CC" w:rsidRDefault="00B947BE" w:rsidP="00B947BE">
      <w:pPr>
        <w:tabs>
          <w:tab w:val="left" w:pos="709"/>
        </w:tabs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Art. 1º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O Sistema de Controle Interno constitui-se do conjunto de ações integradas de todos os agentes públicos a fim de que se cumpram no Poder Legislativo Municipal os princípios da legalidade, legitimidade, impessoalidade, moralidade, publicidade, eficiência, economicidade e transparência nas suas ações e procedimentos.</w:t>
      </w:r>
    </w:p>
    <w:p w:rsidR="00B947BE" w:rsidRPr="006C41CC" w:rsidRDefault="00B947BE" w:rsidP="00B947BE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Art. 2º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Fica instituída a Controladoria Geral, Órgão Central do Sistema de Controle Interno do Poder Legislativo Municipal, com a função de fiscalizar, analisar e controlar as contas públicas, bem como avaliar os atos do Poder Legislativo Municipal, concernentes à gestão com vistas ao cumprimento dos princípios elencados do art. 1º da presente Lei.</w:t>
      </w:r>
    </w:p>
    <w:p w:rsidR="00B947BE" w:rsidRPr="006C41CC" w:rsidRDefault="00B947BE" w:rsidP="00B947BE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3º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- A Controladoria Geral do Poder Legislativo Municipal dispõe da seguinte estrutura organizacional e de cargos, cuja quantidade </w:t>
      </w:r>
      <w:r>
        <w:rPr>
          <w:rFonts w:cs="Times New Roman"/>
          <w:sz w:val="24"/>
          <w:szCs w:val="26"/>
          <w:bdr w:val="none" w:sz="0" w:space="0" w:color="auto" w:frame="1"/>
        </w:rPr>
        <w:t>consta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do Anexo Único da presente Lei Complementar: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I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– Controlador Geral –responsável pela manutenção, operacionalização e direção do sistema de controle interno, assessorando o Presidente da Câmara Municipal acerca da legalidade, legitimidade e economicidade das ações governamentais e de gestão.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– Auxiliar de Controle Interno-auxiliar o Controlador Geral no cumprimento de suas funções de planejar, coordenar, controlar e avaliar as atividades relacionadas ao controle interno.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Parágrafo Único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- Os cargos descritos nos incisos I e II, criados por esta Lei Complementar, são classificados como cargos comissionados, cujo provimento se dará mediante livre nomeação do Presidente da Câmara Municipal, </w:t>
      </w:r>
      <w:r>
        <w:rPr>
          <w:rFonts w:cs="Times New Roman"/>
          <w:sz w:val="24"/>
          <w:szCs w:val="26"/>
          <w:bdr w:val="none" w:sz="0" w:space="0" w:color="auto" w:frame="1"/>
        </w:rPr>
        <w:t xml:space="preserve">conforme portarias registradas nos anais desta Casa,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desde que comprovem</w:t>
      </w:r>
      <w:r>
        <w:rPr>
          <w:rFonts w:cs="Times New Roman"/>
          <w:sz w:val="24"/>
          <w:szCs w:val="26"/>
          <w:bdr w:val="none" w:sz="0" w:space="0" w:color="auto" w:frame="1"/>
        </w:rPr>
        <w:t xml:space="preserve">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conhecimentos técnicos necessários ao desempenho da função, idoneidade moral, reputação ilibada e notório conhecimento de administração pública.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lastRenderedPageBreak/>
        <w:t>Art. 4º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É vedada a nomeação para exercício dos cargos de Controlador Geral e Auxil</w:t>
      </w:r>
      <w:r>
        <w:rPr>
          <w:rFonts w:cs="Times New Roman"/>
          <w:sz w:val="24"/>
          <w:szCs w:val="26"/>
          <w:bdr w:val="none" w:sz="0" w:space="0" w:color="auto" w:frame="1"/>
        </w:rPr>
        <w:t xml:space="preserve">iar de Controle Interno, criado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pela presente Lei Complementar, de pessoas que tenham sido: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– Responsáveis por atos julgados irregulares pelo Tribunal de Contas da União, do Estado, do Distrito Federal, do Município, ou, ainda, por Conselho de Contas de município, com trânsito em julgado;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–Julgados comprovadamente culpados em processo administrativo, por ato lesivo ao patrimônio público de qualquer esfera de governo;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– Os condenados em processos criminais pela prática de crimes contra a administração pública.</w:t>
      </w:r>
    </w:p>
    <w:p w:rsidR="00B947BE" w:rsidRPr="006C41CC" w:rsidRDefault="00B947BE" w:rsidP="00B947BE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B947BE" w:rsidRPr="006C41CC" w:rsidRDefault="00B947BE" w:rsidP="00B947BE">
      <w:pPr>
        <w:jc w:val="both"/>
        <w:rPr>
          <w:rStyle w:val="apple-converted-space"/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Art. 5º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A Controladoria Geral atuará de forma integrada e formal, orientando e normatizando procedimentos, e terá as funções de fiscalizar, controlar e analisar as ações do Poder Legislativo Municipal, levando ao conhecimento do seu Presidente, por via oficial, todo e qualquer trabalho realizado, independentemente da conclusão.</w:t>
      </w:r>
      <w:r w:rsidRPr="006C41CC">
        <w:rPr>
          <w:rStyle w:val="apple-converted-space"/>
          <w:rFonts w:cs="Times New Roman"/>
          <w:sz w:val="24"/>
          <w:szCs w:val="26"/>
          <w:bdr w:val="none" w:sz="0" w:space="0" w:color="auto" w:frame="1"/>
        </w:rPr>
        <w:t> 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§ 1º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Os trabalhos de que trata o caput deste artigo, serão formalizados com: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número de protocolo seqüencial;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síntese do objeto;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descrição do objeto;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IV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fatos e constatações;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V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conclusão e recomendações;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VI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data do início e conclusão dos trabalhos;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VII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documentos e anexos (quando necessários à comprovação de apontamentos).</w:t>
      </w:r>
    </w:p>
    <w:p w:rsidR="00B947BE" w:rsidRPr="006C41CC" w:rsidRDefault="00B947BE" w:rsidP="00B947BE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§ 2º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A Controladoria Geral atuará ainda em atendimento obrigatório das disposições abaixo mencionadas: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– fiscalizar a legalidade dos resultados, quanto à eficácia e à eficiência da gestão orçamentária, financeira e patrimonial do Poder Legislativo Municipal, bem como no cumprimento dos limites previstos da Lei de Responsabilidade Fiscal e da Constituição Federal;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II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– encaminhar o Relatório de Controle Interno ao Presidente da Câmara, na forma da lei;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lastRenderedPageBreak/>
        <w:t>III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– encaminhar o Relatório de Controle Interno sobre gestão fiscal e outros decorrentes de leis, resoluções, instruções normativas e ou decisões normativas, expedidas pelo Tribunal de Contas do Estado;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IV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– tomar providências imediatas quanto ao atendimento de solicitações do Presidente da Câmara de Vereadores, do Tribunal de Contas e/ou do Ministério Público;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V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– apurar e dispor sobre qualquer fato que tiver conhecimento ou denúncia que lhe for formalizada;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VI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– expedir atos numerados contendo instruções sobre rotinas, procedimentos e responsabilidades funcionais e administrativas concernentes ao Poder Legislativo Municipais;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VII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– apoiar o controle externo no exercício das suas funções;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VIII </w:t>
      </w:r>
      <w:r>
        <w:rPr>
          <w:rFonts w:cs="Times New Roman"/>
          <w:sz w:val="24"/>
          <w:szCs w:val="26"/>
          <w:bdr w:val="none" w:sz="0" w:space="0" w:color="auto" w:frame="1"/>
        </w:rPr>
        <w:softHyphen/>
        <w:t>–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assegurar a observância dos dispositivos constitucionais, federal e estadual, e dos relativos aos incisos I a VI, do artigo 59, da Lei de Responsabilidade Fiscal.</w:t>
      </w:r>
    </w:p>
    <w:p w:rsidR="00B947BE" w:rsidRPr="006C41CC" w:rsidRDefault="00B947BE" w:rsidP="00B947BE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Art. 6º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A Controladoria Geral é subordinada diretamente ao Presidente da Câmara Municipal.</w:t>
      </w:r>
    </w:p>
    <w:p w:rsidR="00B947BE" w:rsidRPr="006C41CC" w:rsidRDefault="00B947BE" w:rsidP="00B947BE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7º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O Controlador Geral poderá requerer ao Presidente da Câmara Municipal, ou a quem este delegar poderes, quando for o caso, a colaboração técnica existente no serviço público ou a contratação de terceiros, sendo que o indeferimento deverá ser justificado.</w:t>
      </w:r>
    </w:p>
    <w:p w:rsidR="00B947BE" w:rsidRPr="006C41CC" w:rsidRDefault="00B947BE" w:rsidP="00B947BE">
      <w:pPr>
        <w:jc w:val="both"/>
        <w:rPr>
          <w:rFonts w:cs="Times New Roman"/>
          <w:b/>
          <w:sz w:val="2"/>
          <w:szCs w:val="26"/>
          <w:bdr w:val="none" w:sz="0" w:space="0" w:color="auto" w:frame="1"/>
        </w:rPr>
      </w:pP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Art. 8º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O Controlador Geral, quando necessário para bom desempenho de suas funções, poderá solicitar a quem de direito, esclarecimentos ou providências.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§ 1º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Quando não atendidas de forma suficiente, ou não sanadas eventuais restrições apontadas, este dará ciência ao Presidente da Câmara Municipal para conhecimento e providências.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§ 2º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A falta de providências do Presidente da Câmara, ou ainda, não sanada a restrição, cabe ao Controlador Geral comunicar ao Tribunal de Contas do Estado e, se for o caso, ao Ministério Público, sob pena de incorrer em responsabilidade solidária.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§ 3º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O agente público que, por ação ou omissão, causar embaraço</w:t>
      </w:r>
      <w:r>
        <w:rPr>
          <w:rFonts w:cs="Times New Roman"/>
          <w:sz w:val="24"/>
          <w:szCs w:val="26"/>
          <w:bdr w:val="none" w:sz="0" w:space="0" w:color="auto" w:frame="1"/>
        </w:rPr>
        <w:t>,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constrangimento, dificultar ou criar obstáculo à atuação do Controlador Geral no desempenho de suas funções institucionais, poderá ser responsabilizado administrativa, civil e criminalmente.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§ 4º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O agente público terá direito ao contraditório e a ampla defesa junto a Controladoria Geral e ao Presidente da Câmara Municipal.</w:t>
      </w: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lastRenderedPageBreak/>
        <w:t>§ 5º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As infrações funcionais aos princípios do artigo 1º serão apuradas e penalizadas na forma prevista no Estatuto dos Servidores Municipais.</w:t>
      </w:r>
    </w:p>
    <w:p w:rsidR="00B947BE" w:rsidRPr="006C41CC" w:rsidRDefault="00B947BE" w:rsidP="00B947BE">
      <w:pPr>
        <w:jc w:val="both"/>
        <w:rPr>
          <w:rFonts w:cs="Times New Roman"/>
          <w:sz w:val="2"/>
          <w:szCs w:val="26"/>
          <w:bdr w:val="none" w:sz="0" w:space="0" w:color="auto" w:frame="1"/>
        </w:rPr>
      </w:pP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>Art. 9º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- Ficam</w:t>
      </w:r>
      <w:r>
        <w:rPr>
          <w:rFonts w:cs="Times New Roman"/>
          <w:sz w:val="24"/>
          <w:szCs w:val="26"/>
          <w:bdr w:val="none" w:sz="0" w:space="0" w:color="auto" w:frame="1"/>
        </w:rPr>
        <w:t xml:space="preserve"> revogada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s, </w:t>
      </w:r>
      <w:r>
        <w:rPr>
          <w:rFonts w:cs="Times New Roman"/>
          <w:sz w:val="24"/>
          <w:szCs w:val="26"/>
          <w:bdr w:val="none" w:sz="0" w:space="0" w:color="auto" w:frame="1"/>
        </w:rPr>
        <w:t>as leis e resoluções anteriores a esta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, que </w:t>
      </w:r>
      <w:r w:rsidRPr="006C41CC">
        <w:rPr>
          <w:rFonts w:cs="Times New Roman"/>
          <w:i/>
          <w:sz w:val="24"/>
          <w:szCs w:val="26"/>
          <w:bdr w:val="none" w:sz="0" w:space="0" w:color="auto" w:frame="1"/>
        </w:rPr>
        <w:t>“dispõe sobre</w:t>
      </w:r>
      <w:r>
        <w:rPr>
          <w:rFonts w:cs="Times New Roman"/>
          <w:i/>
          <w:sz w:val="24"/>
          <w:szCs w:val="26"/>
          <w:bdr w:val="none" w:sz="0" w:space="0" w:color="auto" w:frame="1"/>
        </w:rPr>
        <w:t xml:space="preserve"> a estrutura organizacional da C</w:t>
      </w:r>
      <w:r w:rsidRPr="006C41CC">
        <w:rPr>
          <w:rFonts w:cs="Times New Roman"/>
          <w:i/>
          <w:sz w:val="24"/>
          <w:szCs w:val="26"/>
          <w:bdr w:val="none" w:sz="0" w:space="0" w:color="auto" w:frame="1"/>
        </w:rPr>
        <w:t xml:space="preserve">âmara </w:t>
      </w:r>
      <w:r>
        <w:rPr>
          <w:rFonts w:cs="Times New Roman"/>
          <w:i/>
          <w:sz w:val="24"/>
          <w:szCs w:val="26"/>
          <w:bdr w:val="none" w:sz="0" w:space="0" w:color="auto" w:frame="1"/>
        </w:rPr>
        <w:t xml:space="preserve">Municipal </w:t>
      </w:r>
      <w:r w:rsidRPr="006C41CC">
        <w:rPr>
          <w:rFonts w:cs="Times New Roman"/>
          <w:i/>
          <w:sz w:val="24"/>
          <w:szCs w:val="26"/>
          <w:bdr w:val="none" w:sz="0" w:space="0" w:color="auto" w:frame="1"/>
        </w:rPr>
        <w:t xml:space="preserve">de </w:t>
      </w:r>
      <w:r>
        <w:rPr>
          <w:rFonts w:cs="Times New Roman"/>
          <w:i/>
          <w:sz w:val="24"/>
          <w:szCs w:val="26"/>
          <w:bdr w:val="none" w:sz="0" w:space="0" w:color="auto" w:frame="1"/>
        </w:rPr>
        <w:t>Jaçanã</w:t>
      </w:r>
      <w:r w:rsidRPr="006C41CC">
        <w:rPr>
          <w:rFonts w:cs="Times New Roman"/>
          <w:i/>
          <w:sz w:val="24"/>
          <w:szCs w:val="26"/>
          <w:bdr w:val="none" w:sz="0" w:space="0" w:color="auto" w:frame="1"/>
        </w:rPr>
        <w:t>/RN, suas competências, criação e extinção de cargos e dá outras providências”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.</w:t>
      </w:r>
    </w:p>
    <w:p w:rsidR="00B947BE" w:rsidRPr="006C41CC" w:rsidRDefault="00B947BE" w:rsidP="00B947BE">
      <w:pPr>
        <w:jc w:val="both"/>
        <w:rPr>
          <w:rFonts w:cs="Times New Roman"/>
          <w:sz w:val="2"/>
          <w:szCs w:val="26"/>
          <w:bdr w:val="none" w:sz="0" w:space="0" w:color="auto" w:frame="1"/>
        </w:rPr>
      </w:pPr>
    </w:p>
    <w:p w:rsidR="00B947BE" w:rsidRPr="006C41CC" w:rsidRDefault="00B947BE" w:rsidP="00B947BE">
      <w:pPr>
        <w:spacing w:after="120" w:line="240" w:lineRule="auto"/>
        <w:jc w:val="both"/>
        <w:rPr>
          <w:sz w:val="24"/>
          <w:szCs w:val="26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10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- </w:t>
      </w:r>
      <w:r w:rsidRPr="006C41CC">
        <w:rPr>
          <w:sz w:val="24"/>
          <w:szCs w:val="26"/>
        </w:rPr>
        <w:t xml:space="preserve">A Controladoria Geral do Poder Legislativo Municipal criado pela presente Lei Complementar, será implementada progressivamente, de acordo com a capacidade financeira da Câmara Municipal de </w:t>
      </w:r>
      <w:r>
        <w:rPr>
          <w:sz w:val="24"/>
          <w:szCs w:val="26"/>
        </w:rPr>
        <w:t>Jaçanã</w:t>
      </w:r>
      <w:r w:rsidRPr="006C41CC">
        <w:rPr>
          <w:sz w:val="24"/>
          <w:szCs w:val="26"/>
        </w:rPr>
        <w:t>/RN.</w:t>
      </w:r>
    </w:p>
    <w:p w:rsidR="00B947BE" w:rsidRPr="006C41CC" w:rsidRDefault="00B947BE" w:rsidP="00B947BE">
      <w:pPr>
        <w:jc w:val="both"/>
        <w:rPr>
          <w:rFonts w:cs="Times New Roman"/>
          <w:sz w:val="12"/>
          <w:szCs w:val="26"/>
          <w:bdr w:val="none" w:sz="0" w:space="0" w:color="auto" w:frame="1"/>
        </w:rPr>
      </w:pPr>
    </w:p>
    <w:p w:rsidR="00B947BE" w:rsidRPr="006C41CC" w:rsidRDefault="00B947BE" w:rsidP="00B947BE">
      <w:pPr>
        <w:spacing w:after="120" w:line="240" w:lineRule="auto"/>
        <w:jc w:val="both"/>
        <w:rPr>
          <w:sz w:val="24"/>
          <w:szCs w:val="26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11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–</w:t>
      </w:r>
      <w:r>
        <w:rPr>
          <w:rFonts w:cs="Times New Roman"/>
          <w:sz w:val="24"/>
          <w:szCs w:val="26"/>
          <w:bdr w:val="none" w:sz="0" w:space="0" w:color="auto" w:frame="1"/>
        </w:rPr>
        <w:t xml:space="preserve"> </w:t>
      </w:r>
      <w:r w:rsidRPr="006C41CC">
        <w:rPr>
          <w:sz w:val="24"/>
          <w:szCs w:val="26"/>
        </w:rPr>
        <w:t>As despesas decorrente das aplicações dos presentes diplomas legal, de responsabilidade do Poder Legislativo Municipal, correrão à conta de dotações próprias, fixadas anualmente no Orçamento Fiscal da Câmara.</w:t>
      </w:r>
    </w:p>
    <w:p w:rsidR="00B947BE" w:rsidRPr="006C41CC" w:rsidRDefault="00B947BE" w:rsidP="00B947BE">
      <w:pPr>
        <w:jc w:val="both"/>
        <w:rPr>
          <w:rFonts w:cs="Times New Roman"/>
          <w:b/>
          <w:sz w:val="14"/>
          <w:szCs w:val="26"/>
          <w:bdr w:val="none" w:sz="0" w:space="0" w:color="auto" w:frame="1"/>
        </w:rPr>
      </w:pPr>
    </w:p>
    <w:p w:rsidR="00B947BE" w:rsidRPr="006C41CC" w:rsidRDefault="00B947BE" w:rsidP="00B947BE">
      <w:pPr>
        <w:jc w:val="both"/>
        <w:rPr>
          <w:rFonts w:cs="Times New Roman"/>
          <w:sz w:val="24"/>
          <w:szCs w:val="26"/>
          <w:bdr w:val="none" w:sz="0" w:space="0" w:color="auto" w:frame="1"/>
        </w:rPr>
      </w:pPr>
      <w:r w:rsidRPr="006C41CC">
        <w:rPr>
          <w:rFonts w:cs="Times New Roman"/>
          <w:b/>
          <w:sz w:val="24"/>
          <w:szCs w:val="26"/>
          <w:bdr w:val="none" w:sz="0" w:space="0" w:color="auto" w:frame="1"/>
        </w:rPr>
        <w:t xml:space="preserve">Art. 12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- Esta Lei entra em vigor na data de sua publicação.</w:t>
      </w:r>
    </w:p>
    <w:p w:rsidR="00B947BE" w:rsidRPr="006C41CC" w:rsidRDefault="00B947BE" w:rsidP="00B947BE">
      <w:pPr>
        <w:jc w:val="both"/>
        <w:rPr>
          <w:rFonts w:cs="Times New Roman"/>
          <w:sz w:val="2"/>
          <w:szCs w:val="26"/>
          <w:bdr w:val="none" w:sz="0" w:space="0" w:color="auto" w:frame="1"/>
        </w:rPr>
      </w:pPr>
    </w:p>
    <w:p w:rsidR="00B947BE" w:rsidRPr="006C41CC" w:rsidRDefault="00B947BE" w:rsidP="00B947BE">
      <w:pPr>
        <w:spacing w:after="0"/>
        <w:jc w:val="center"/>
        <w:rPr>
          <w:rFonts w:ascii="Times New Roman" w:hAnsi="Times New Roman" w:cs="Times New Roman"/>
          <w:sz w:val="8"/>
          <w:szCs w:val="24"/>
          <w:bdr w:val="none" w:sz="0" w:space="0" w:color="auto" w:frame="1"/>
        </w:rPr>
      </w:pPr>
      <w:r w:rsidRPr="006C41CC">
        <w:rPr>
          <w:rFonts w:cs="Times New Roman"/>
          <w:sz w:val="24"/>
          <w:szCs w:val="26"/>
          <w:bdr w:val="none" w:sz="0" w:space="0" w:color="auto" w:frame="1"/>
        </w:rPr>
        <w:t>Em</w:t>
      </w:r>
      <w:r>
        <w:rPr>
          <w:rFonts w:cs="Times New Roman"/>
          <w:sz w:val="24"/>
          <w:szCs w:val="26"/>
          <w:bdr w:val="none" w:sz="0" w:space="0" w:color="auto" w:frame="1"/>
        </w:rPr>
        <w:t xml:space="preserve"> 24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 xml:space="preserve"> de </w:t>
      </w:r>
      <w:r>
        <w:rPr>
          <w:rFonts w:cs="Times New Roman"/>
          <w:sz w:val="24"/>
          <w:szCs w:val="26"/>
          <w:bdr w:val="none" w:sz="0" w:space="0" w:color="auto" w:frame="1"/>
        </w:rPr>
        <w:t xml:space="preserve">setembro </w:t>
      </w:r>
      <w:r w:rsidRPr="006C41CC">
        <w:rPr>
          <w:rFonts w:cs="Times New Roman"/>
          <w:sz w:val="24"/>
          <w:szCs w:val="26"/>
          <w:bdr w:val="none" w:sz="0" w:space="0" w:color="auto" w:frame="1"/>
        </w:rPr>
        <w:t>de 2014.</w:t>
      </w:r>
    </w:p>
    <w:p w:rsidR="00B947BE" w:rsidRPr="006C41CC" w:rsidRDefault="00B947BE" w:rsidP="00B947BE">
      <w:pPr>
        <w:spacing w:after="0"/>
        <w:jc w:val="center"/>
        <w:rPr>
          <w:rFonts w:ascii="Times New Roman" w:hAnsi="Times New Roman" w:cs="Times New Roman"/>
          <w:sz w:val="8"/>
          <w:szCs w:val="24"/>
          <w:bdr w:val="none" w:sz="0" w:space="0" w:color="auto" w:frame="1"/>
        </w:rPr>
      </w:pPr>
    </w:p>
    <w:p w:rsidR="00B947BE" w:rsidRPr="006C41CC" w:rsidRDefault="00B947BE" w:rsidP="00B947BE">
      <w:pPr>
        <w:spacing w:after="0"/>
        <w:jc w:val="center"/>
        <w:rPr>
          <w:rFonts w:ascii="Times New Roman" w:hAnsi="Times New Roman" w:cs="Times New Roman"/>
          <w:sz w:val="8"/>
          <w:szCs w:val="24"/>
          <w:bdr w:val="none" w:sz="0" w:space="0" w:color="auto" w:frame="1"/>
        </w:rPr>
      </w:pPr>
    </w:p>
    <w:p w:rsidR="00B947BE" w:rsidRPr="006C41CC" w:rsidRDefault="00B947BE" w:rsidP="00B947BE">
      <w:pPr>
        <w:spacing w:after="0"/>
        <w:jc w:val="center"/>
        <w:rPr>
          <w:rFonts w:ascii="Times New Roman" w:hAnsi="Times New Roman" w:cs="Times New Roman"/>
          <w:sz w:val="8"/>
          <w:szCs w:val="24"/>
          <w:bdr w:val="none" w:sz="0" w:space="0" w:color="auto" w:frame="1"/>
        </w:rPr>
      </w:pPr>
    </w:p>
    <w:p w:rsidR="00B947BE" w:rsidRPr="006C41CC" w:rsidRDefault="00B947BE" w:rsidP="00B947BE">
      <w:pPr>
        <w:spacing w:after="0"/>
        <w:jc w:val="center"/>
        <w:rPr>
          <w:rFonts w:ascii="Times New Roman" w:hAnsi="Times New Roman" w:cs="Times New Roman"/>
          <w:sz w:val="8"/>
          <w:szCs w:val="24"/>
          <w:bdr w:val="none" w:sz="0" w:space="0" w:color="auto" w:frame="1"/>
        </w:rPr>
      </w:pPr>
    </w:p>
    <w:p w:rsidR="00B947BE" w:rsidRPr="006C41CC" w:rsidRDefault="00B947BE" w:rsidP="00B947BE">
      <w:pPr>
        <w:spacing w:after="0"/>
        <w:jc w:val="center"/>
        <w:rPr>
          <w:rFonts w:ascii="Bookman Old Style" w:hAnsi="Bookman Old Style"/>
          <w:b/>
          <w:sz w:val="24"/>
          <w:szCs w:val="26"/>
        </w:rPr>
      </w:pPr>
      <w:r>
        <w:rPr>
          <w:rFonts w:ascii="Bookman Old Style" w:hAnsi="Bookman Old Style"/>
          <w:b/>
          <w:sz w:val="24"/>
          <w:szCs w:val="26"/>
        </w:rPr>
        <w:t>Esdras Fernandes Farias</w:t>
      </w:r>
    </w:p>
    <w:p w:rsidR="00B947BE" w:rsidRPr="006C41CC" w:rsidRDefault="00B947BE" w:rsidP="00B947BE">
      <w:pPr>
        <w:spacing w:after="0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Prefeito</w:t>
      </w:r>
    </w:p>
    <w:p w:rsidR="00B947BE" w:rsidRPr="006C41CC" w:rsidRDefault="00B947BE" w:rsidP="00B947BE">
      <w:pPr>
        <w:spacing w:after="0"/>
        <w:jc w:val="center"/>
        <w:rPr>
          <w:b/>
          <w:sz w:val="34"/>
          <w:szCs w:val="26"/>
        </w:rPr>
      </w:pPr>
    </w:p>
    <w:p w:rsidR="00B947BE" w:rsidRDefault="00B947BE" w:rsidP="00B947BE">
      <w:pPr>
        <w:jc w:val="both"/>
        <w:rPr>
          <w:rFonts w:cs="Times New Roman"/>
          <w:sz w:val="26"/>
          <w:szCs w:val="26"/>
        </w:rPr>
      </w:pPr>
    </w:p>
    <w:p w:rsidR="00B947BE" w:rsidRDefault="00B947BE" w:rsidP="00B947BE">
      <w:pPr>
        <w:jc w:val="center"/>
        <w:rPr>
          <w:rFonts w:cs="Times New Roman"/>
          <w:b/>
          <w:sz w:val="44"/>
          <w:szCs w:val="26"/>
          <w:u w:val="single"/>
        </w:rPr>
      </w:pPr>
    </w:p>
    <w:p w:rsidR="00B947BE" w:rsidRDefault="00B947BE" w:rsidP="00B947BE">
      <w:pPr>
        <w:jc w:val="center"/>
        <w:rPr>
          <w:rFonts w:cs="Times New Roman"/>
          <w:b/>
          <w:sz w:val="44"/>
          <w:szCs w:val="26"/>
          <w:u w:val="single"/>
        </w:rPr>
      </w:pPr>
    </w:p>
    <w:p w:rsidR="00B947BE" w:rsidRDefault="00B947BE" w:rsidP="00B947BE">
      <w:pPr>
        <w:rPr>
          <w:rFonts w:cs="Times New Roman"/>
          <w:b/>
          <w:sz w:val="44"/>
          <w:szCs w:val="26"/>
          <w:u w:val="single"/>
        </w:rPr>
      </w:pPr>
    </w:p>
    <w:p w:rsidR="00B947BE" w:rsidRDefault="00B947BE" w:rsidP="00B947BE">
      <w:pPr>
        <w:jc w:val="center"/>
        <w:rPr>
          <w:rFonts w:cs="Times New Roman"/>
          <w:b/>
          <w:sz w:val="44"/>
          <w:szCs w:val="26"/>
          <w:u w:val="single"/>
        </w:rPr>
      </w:pPr>
    </w:p>
    <w:p w:rsidR="00B947BE" w:rsidRDefault="00B947BE" w:rsidP="00B947BE">
      <w:pPr>
        <w:jc w:val="center"/>
        <w:rPr>
          <w:rFonts w:cs="Times New Roman"/>
          <w:b/>
          <w:sz w:val="44"/>
          <w:szCs w:val="26"/>
          <w:u w:val="single"/>
        </w:rPr>
      </w:pPr>
    </w:p>
    <w:p w:rsidR="00B947BE" w:rsidRDefault="00B947BE" w:rsidP="00B947BE">
      <w:pPr>
        <w:jc w:val="center"/>
        <w:rPr>
          <w:rFonts w:cs="Times New Roman"/>
          <w:b/>
          <w:sz w:val="44"/>
          <w:szCs w:val="26"/>
          <w:u w:val="single"/>
        </w:rPr>
      </w:pPr>
    </w:p>
    <w:p w:rsidR="00B947BE" w:rsidRDefault="00B947BE" w:rsidP="00B947BE">
      <w:pPr>
        <w:jc w:val="center"/>
        <w:rPr>
          <w:rFonts w:cs="Times New Roman"/>
          <w:b/>
          <w:sz w:val="44"/>
          <w:szCs w:val="26"/>
          <w:u w:val="single"/>
        </w:rPr>
      </w:pPr>
    </w:p>
    <w:p w:rsidR="00B947BE" w:rsidRPr="006C41CC" w:rsidRDefault="00B947BE" w:rsidP="00B947BE">
      <w:pPr>
        <w:jc w:val="center"/>
        <w:rPr>
          <w:rFonts w:cs="Times New Roman"/>
          <w:b/>
          <w:sz w:val="44"/>
          <w:szCs w:val="26"/>
          <w:u w:val="single"/>
        </w:rPr>
      </w:pPr>
      <w:r w:rsidRPr="006C41CC">
        <w:rPr>
          <w:rFonts w:cs="Times New Roman"/>
          <w:b/>
          <w:sz w:val="44"/>
          <w:szCs w:val="26"/>
          <w:u w:val="single"/>
        </w:rPr>
        <w:t>ANEXO ÚNICO</w:t>
      </w:r>
    </w:p>
    <w:p w:rsidR="00B947BE" w:rsidRPr="006C41CC" w:rsidRDefault="00B947BE" w:rsidP="00B947BE">
      <w:pPr>
        <w:jc w:val="center"/>
        <w:rPr>
          <w:rFonts w:cs="Times New Roman"/>
          <w:b/>
          <w:sz w:val="26"/>
          <w:szCs w:val="26"/>
        </w:rPr>
      </w:pPr>
    </w:p>
    <w:p w:rsidR="00B947BE" w:rsidRPr="006C41CC" w:rsidRDefault="00B947BE" w:rsidP="00B947BE">
      <w:pPr>
        <w:jc w:val="center"/>
        <w:rPr>
          <w:rFonts w:cs="Times New Roman"/>
          <w:b/>
          <w:sz w:val="23"/>
          <w:szCs w:val="23"/>
          <w:bdr w:val="none" w:sz="0" w:space="0" w:color="auto" w:frame="1"/>
        </w:rPr>
      </w:pPr>
      <w:r w:rsidRPr="006C41CC">
        <w:rPr>
          <w:rFonts w:cs="Times New Roman"/>
          <w:b/>
          <w:sz w:val="23"/>
          <w:szCs w:val="23"/>
        </w:rPr>
        <w:t xml:space="preserve">TABELA DE CARGOS DA </w:t>
      </w:r>
      <w:r w:rsidRPr="006C41CC">
        <w:rPr>
          <w:rFonts w:cs="Times New Roman"/>
          <w:b/>
          <w:sz w:val="23"/>
          <w:szCs w:val="23"/>
          <w:bdr w:val="none" w:sz="0" w:space="0" w:color="auto" w:frame="1"/>
        </w:rPr>
        <w:t>CONTROLADORIA GERAL DO PODER LEGISLATIVO MUNICIPAL</w:t>
      </w:r>
    </w:p>
    <w:tbl>
      <w:tblPr>
        <w:tblStyle w:val="Tabelacomgrade"/>
        <w:tblW w:w="0" w:type="auto"/>
        <w:tblLook w:val="04A0"/>
      </w:tblPr>
      <w:tblGrid>
        <w:gridCol w:w="2402"/>
        <w:gridCol w:w="2402"/>
        <w:gridCol w:w="2402"/>
        <w:gridCol w:w="2402"/>
      </w:tblGrid>
      <w:tr w:rsidR="00B947BE" w:rsidRPr="006C41CC" w:rsidTr="00AE3906">
        <w:tc>
          <w:tcPr>
            <w:tcW w:w="2402" w:type="dxa"/>
          </w:tcPr>
          <w:p w:rsidR="00B947BE" w:rsidRPr="006C41CC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b/>
                <w:sz w:val="26"/>
                <w:szCs w:val="26"/>
                <w:bdr w:val="none" w:sz="0" w:space="0" w:color="auto" w:frame="1"/>
              </w:rPr>
              <w:t>CARGO</w:t>
            </w:r>
          </w:p>
        </w:tc>
        <w:tc>
          <w:tcPr>
            <w:tcW w:w="2402" w:type="dxa"/>
          </w:tcPr>
          <w:p w:rsidR="00B947BE" w:rsidRPr="006C41CC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b/>
                <w:sz w:val="26"/>
                <w:szCs w:val="26"/>
                <w:bdr w:val="none" w:sz="0" w:space="0" w:color="auto" w:frame="1"/>
              </w:rPr>
              <w:t>QUANTIDADE</w:t>
            </w:r>
          </w:p>
        </w:tc>
        <w:tc>
          <w:tcPr>
            <w:tcW w:w="2402" w:type="dxa"/>
          </w:tcPr>
          <w:p w:rsidR="00B947BE" w:rsidRPr="006C41CC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b/>
                <w:sz w:val="26"/>
                <w:szCs w:val="26"/>
                <w:bdr w:val="none" w:sz="0" w:space="0" w:color="auto" w:frame="1"/>
              </w:rPr>
              <w:t>PROVIMENTO</w:t>
            </w:r>
          </w:p>
        </w:tc>
        <w:tc>
          <w:tcPr>
            <w:tcW w:w="2402" w:type="dxa"/>
          </w:tcPr>
          <w:p w:rsidR="00B947BE" w:rsidRPr="006C41CC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cs="Times New Roman"/>
                <w:b/>
                <w:sz w:val="26"/>
                <w:szCs w:val="26"/>
                <w:bdr w:val="none" w:sz="0" w:space="0" w:color="auto" w:frame="1"/>
              </w:rPr>
              <w:t>FUNÇÃO</w:t>
            </w:r>
          </w:p>
        </w:tc>
      </w:tr>
      <w:tr w:rsidR="00B947BE" w:rsidRPr="006C41CC" w:rsidTr="00AE3906">
        <w:tc>
          <w:tcPr>
            <w:tcW w:w="2402" w:type="dxa"/>
          </w:tcPr>
          <w:p w:rsidR="00B947BE" w:rsidRPr="006C41CC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Controlador Geral</w:t>
            </w:r>
          </w:p>
        </w:tc>
        <w:tc>
          <w:tcPr>
            <w:tcW w:w="2402" w:type="dxa"/>
          </w:tcPr>
          <w:p w:rsidR="00B947BE" w:rsidRPr="006C41CC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01</w:t>
            </w:r>
          </w:p>
        </w:tc>
        <w:tc>
          <w:tcPr>
            <w:tcW w:w="2402" w:type="dxa"/>
          </w:tcPr>
          <w:p w:rsidR="00B947BE" w:rsidRPr="006C41CC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Comissionado</w:t>
            </w:r>
          </w:p>
        </w:tc>
        <w:tc>
          <w:tcPr>
            <w:tcW w:w="2402" w:type="dxa"/>
          </w:tcPr>
          <w:p w:rsidR="00B947BE" w:rsidRPr="00867DF8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867DF8">
              <w:rPr>
                <w:rFonts w:cs="Times New Roman"/>
                <w:sz w:val="26"/>
                <w:szCs w:val="26"/>
                <w:bdr w:val="none" w:sz="0" w:space="0" w:color="auto" w:frame="1"/>
              </w:rPr>
              <w:t>Secretario Geral</w:t>
            </w:r>
          </w:p>
        </w:tc>
      </w:tr>
      <w:tr w:rsidR="00B947BE" w:rsidRPr="006C41CC" w:rsidTr="00AE3906">
        <w:tc>
          <w:tcPr>
            <w:tcW w:w="2402" w:type="dxa"/>
          </w:tcPr>
          <w:p w:rsidR="00B947BE" w:rsidRPr="006C41CC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Auxiliar</w:t>
            </w:r>
            <w:r>
              <w:rPr>
                <w:rFonts w:cs="Times New Roman"/>
                <w:sz w:val="26"/>
                <w:szCs w:val="26"/>
                <w:bdr w:val="none" w:sz="0" w:space="0" w:color="auto" w:frame="1"/>
              </w:rPr>
              <w:t>es</w:t>
            </w: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 xml:space="preserve"> de Controle</w:t>
            </w:r>
          </w:p>
          <w:p w:rsidR="00B947BE" w:rsidRPr="006C41CC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Interno</w:t>
            </w:r>
          </w:p>
        </w:tc>
        <w:tc>
          <w:tcPr>
            <w:tcW w:w="2402" w:type="dxa"/>
          </w:tcPr>
          <w:p w:rsidR="00B947BE" w:rsidRPr="006C41CC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0</w:t>
            </w:r>
            <w:r>
              <w:rPr>
                <w:rFonts w:cs="Times New Roman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402" w:type="dxa"/>
          </w:tcPr>
          <w:p w:rsidR="00B947BE" w:rsidRPr="006C41CC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 w:rsidRPr="006C41CC">
              <w:rPr>
                <w:rFonts w:cs="Times New Roman"/>
                <w:sz w:val="26"/>
                <w:szCs w:val="26"/>
                <w:bdr w:val="none" w:sz="0" w:space="0" w:color="auto" w:frame="1"/>
              </w:rPr>
              <w:t>Comissionado</w:t>
            </w:r>
            <w:r>
              <w:rPr>
                <w:rFonts w:cs="Times New Roman"/>
                <w:sz w:val="26"/>
                <w:szCs w:val="26"/>
                <w:bdr w:val="none" w:sz="0" w:space="0" w:color="auto" w:frame="1"/>
              </w:rPr>
              <w:t>s</w:t>
            </w:r>
          </w:p>
        </w:tc>
        <w:tc>
          <w:tcPr>
            <w:tcW w:w="2402" w:type="dxa"/>
          </w:tcPr>
          <w:p w:rsidR="00B947BE" w:rsidRPr="00867DF8" w:rsidRDefault="00B947BE" w:rsidP="00AE3906">
            <w:pPr>
              <w:jc w:val="center"/>
              <w:rPr>
                <w:rFonts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cs="Times New Roman"/>
                <w:sz w:val="26"/>
                <w:szCs w:val="26"/>
                <w:bdr w:val="none" w:sz="0" w:space="0" w:color="auto" w:frame="1"/>
              </w:rPr>
              <w:t>Assessores Parlam</w:t>
            </w:r>
            <w:r w:rsidRPr="00867DF8">
              <w:rPr>
                <w:rFonts w:cs="Times New Roman"/>
                <w:sz w:val="26"/>
                <w:szCs w:val="26"/>
                <w:bdr w:val="none" w:sz="0" w:space="0" w:color="auto" w:frame="1"/>
              </w:rPr>
              <w:t>e</w:t>
            </w:r>
            <w:r>
              <w:rPr>
                <w:rFonts w:cs="Times New Roman"/>
                <w:sz w:val="26"/>
                <w:szCs w:val="26"/>
                <w:bdr w:val="none" w:sz="0" w:space="0" w:color="auto" w:frame="1"/>
              </w:rPr>
              <w:t>n</w:t>
            </w:r>
            <w:r w:rsidRPr="00867DF8">
              <w:rPr>
                <w:rFonts w:cs="Times New Roman"/>
                <w:sz w:val="26"/>
                <w:szCs w:val="26"/>
                <w:bdr w:val="none" w:sz="0" w:space="0" w:color="auto" w:frame="1"/>
              </w:rPr>
              <w:t>tares</w:t>
            </w:r>
          </w:p>
        </w:tc>
      </w:tr>
    </w:tbl>
    <w:p w:rsidR="00B947BE" w:rsidRPr="006C41CC" w:rsidRDefault="00B947BE" w:rsidP="00FD2F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sectPr w:rsidR="00B947BE" w:rsidRPr="006C41CC" w:rsidSect="00AC34B7">
      <w:headerReference w:type="default" r:id="rId6"/>
      <w:pgSz w:w="11906" w:h="16838" w:code="9"/>
      <w:pgMar w:top="1518" w:right="737" w:bottom="568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6AF" w:rsidRDefault="00B966AF" w:rsidP="009E15E2">
      <w:pPr>
        <w:spacing w:after="0" w:line="240" w:lineRule="auto"/>
      </w:pPr>
      <w:r>
        <w:separator/>
      </w:r>
    </w:p>
  </w:endnote>
  <w:endnote w:type="continuationSeparator" w:id="1">
    <w:p w:rsidR="00B966AF" w:rsidRDefault="00B966AF" w:rsidP="009E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6AF" w:rsidRDefault="00B966AF" w:rsidP="009E15E2">
      <w:pPr>
        <w:spacing w:after="0" w:line="240" w:lineRule="auto"/>
      </w:pPr>
      <w:r>
        <w:separator/>
      </w:r>
    </w:p>
  </w:footnote>
  <w:footnote w:type="continuationSeparator" w:id="1">
    <w:p w:rsidR="00B966AF" w:rsidRDefault="00B966AF" w:rsidP="009E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2" w:rsidRDefault="0043466B" w:rsidP="009E15E2">
    <w:pPr>
      <w:pStyle w:val="TextosemFormatao"/>
      <w:ind w:left="168" w:right="-81"/>
      <w:jc w:val="center"/>
      <w:rPr>
        <w:b/>
        <w:bCs/>
        <w:szCs w:val="27"/>
      </w:rPr>
    </w:pPr>
    <w:r w:rsidRPr="0043466B">
      <w:rPr>
        <w:noProof/>
        <w:lang w:val="pt-BR"/>
      </w:rPr>
      <w:drawing>
        <wp:inline distT="0" distB="0" distL="0" distR="0">
          <wp:extent cx="871004" cy="733245"/>
          <wp:effectExtent l="19050" t="0" r="5296" b="0"/>
          <wp:docPr id="2" name="Imagem 1" descr="http://www.portal.rn.gov.br/content/aplicacao/govrn/web/img/brasao_rn_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rtal.rn.gov.br/content/aplicacao/govrn/web/img/brasao_rn_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27" cy="732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15E2" w:rsidRPr="00335661" w:rsidRDefault="009E15E2" w:rsidP="009E15E2">
    <w:pPr>
      <w:pStyle w:val="Estilo"/>
      <w:ind w:left="168"/>
      <w:jc w:val="center"/>
      <w:rPr>
        <w:b/>
        <w:bCs/>
        <w:szCs w:val="27"/>
      </w:rPr>
    </w:pPr>
    <w:r w:rsidRPr="00335661">
      <w:rPr>
        <w:b/>
        <w:bCs/>
        <w:szCs w:val="27"/>
      </w:rPr>
      <w:t>Estado do Rio Grande do Norte</w:t>
    </w:r>
  </w:p>
  <w:p w:rsidR="009E15E2" w:rsidRPr="00335661" w:rsidRDefault="009E15E2" w:rsidP="009E15E2">
    <w:pPr>
      <w:pStyle w:val="Estilo"/>
      <w:ind w:left="168"/>
      <w:jc w:val="center"/>
      <w:rPr>
        <w:i/>
        <w:iCs/>
        <w:color w:val="0000FF"/>
        <w:szCs w:val="27"/>
      </w:rPr>
    </w:pPr>
    <w:r w:rsidRPr="00335661">
      <w:rPr>
        <w:i/>
        <w:iCs/>
        <w:color w:val="0000FF"/>
        <w:szCs w:val="27"/>
      </w:rPr>
      <w:t xml:space="preserve">CÂMARA MUNICIPAL </w:t>
    </w:r>
    <w:r w:rsidR="00426468">
      <w:rPr>
        <w:i/>
        <w:iCs/>
        <w:color w:val="0000FF"/>
        <w:szCs w:val="27"/>
      </w:rPr>
      <w:t xml:space="preserve">DE </w:t>
    </w:r>
    <w:r w:rsidR="00BD1CC8">
      <w:rPr>
        <w:i/>
        <w:iCs/>
        <w:color w:val="0000FF"/>
        <w:szCs w:val="27"/>
      </w:rPr>
      <w:t>JAÇANÃ-RN</w:t>
    </w:r>
  </w:p>
  <w:p w:rsidR="009E15E2" w:rsidRPr="00335661" w:rsidRDefault="009E15E2" w:rsidP="009E15E2">
    <w:pPr>
      <w:pStyle w:val="Estilo"/>
      <w:ind w:left="168"/>
      <w:jc w:val="center"/>
      <w:rPr>
        <w:szCs w:val="27"/>
      </w:rPr>
    </w:pPr>
    <w:r w:rsidRPr="00335661">
      <w:rPr>
        <w:szCs w:val="27"/>
      </w:rPr>
      <w:t xml:space="preserve">Rua: </w:t>
    </w:r>
    <w:r w:rsidR="001E4FF1">
      <w:rPr>
        <w:szCs w:val="27"/>
      </w:rPr>
      <w:t>Manoel Fortunato de Medeiros</w:t>
    </w:r>
    <w:r w:rsidR="001E4FF1" w:rsidRPr="00335661">
      <w:rPr>
        <w:szCs w:val="27"/>
      </w:rPr>
      <w:t xml:space="preserve">, </w:t>
    </w:r>
    <w:r w:rsidR="001E4FF1">
      <w:rPr>
        <w:szCs w:val="27"/>
      </w:rPr>
      <w:t>108</w:t>
    </w:r>
    <w:r w:rsidRPr="00335661">
      <w:rPr>
        <w:szCs w:val="27"/>
      </w:rPr>
      <w:t xml:space="preserve"> – Centro - CEP: 59.</w:t>
    </w:r>
    <w:r w:rsidR="001E4FF1">
      <w:rPr>
        <w:szCs w:val="27"/>
      </w:rPr>
      <w:t>225</w:t>
    </w:r>
    <w:r w:rsidRPr="00335661">
      <w:rPr>
        <w:szCs w:val="27"/>
      </w:rPr>
      <w:t>-000</w:t>
    </w:r>
  </w:p>
  <w:p w:rsidR="009E15E2" w:rsidRDefault="009E15E2" w:rsidP="009E15E2">
    <w:pPr>
      <w:pStyle w:val="Estilo"/>
      <w:pBdr>
        <w:bottom w:val="single" w:sz="12" w:space="5" w:color="auto"/>
      </w:pBdr>
      <w:tabs>
        <w:tab w:val="center" w:pos="4336"/>
        <w:tab w:val="right" w:pos="8504"/>
      </w:tabs>
      <w:ind w:left="168"/>
      <w:jc w:val="center"/>
      <w:rPr>
        <w:szCs w:val="27"/>
      </w:rPr>
    </w:pPr>
    <w:r w:rsidRPr="00335661">
      <w:rPr>
        <w:szCs w:val="27"/>
      </w:rPr>
      <w:t xml:space="preserve">CNPJ Nº. </w:t>
    </w:r>
    <w:r w:rsidR="001E4FF1">
      <w:rPr>
        <w:szCs w:val="27"/>
      </w:rPr>
      <w:t>08.483.653/0001-80</w:t>
    </w:r>
  </w:p>
  <w:p w:rsidR="008B2BE5" w:rsidRPr="0043466B" w:rsidRDefault="001E4FF1" w:rsidP="0043466B">
    <w:pPr>
      <w:pStyle w:val="Estilo"/>
      <w:pBdr>
        <w:bottom w:val="single" w:sz="12" w:space="5" w:color="auto"/>
      </w:pBdr>
      <w:tabs>
        <w:tab w:val="center" w:pos="4336"/>
        <w:tab w:val="right" w:pos="8504"/>
      </w:tabs>
      <w:ind w:left="168"/>
      <w:jc w:val="center"/>
      <w:rPr>
        <w:sz w:val="22"/>
      </w:rPr>
    </w:pPr>
    <w:r>
      <w:rPr>
        <w:szCs w:val="27"/>
      </w:rPr>
      <w:t>E-mail: camarajacana@hotmail.com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A49"/>
    <w:rsid w:val="000243D9"/>
    <w:rsid w:val="00044E24"/>
    <w:rsid w:val="00073E57"/>
    <w:rsid w:val="00094FF7"/>
    <w:rsid w:val="000A2CA5"/>
    <w:rsid w:val="000A6A9B"/>
    <w:rsid w:val="000A7E76"/>
    <w:rsid w:val="000C30C2"/>
    <w:rsid w:val="000E4C85"/>
    <w:rsid w:val="000E7129"/>
    <w:rsid w:val="000F37D1"/>
    <w:rsid w:val="000F3902"/>
    <w:rsid w:val="000F6690"/>
    <w:rsid w:val="001246A8"/>
    <w:rsid w:val="001321BB"/>
    <w:rsid w:val="00133A7E"/>
    <w:rsid w:val="00186927"/>
    <w:rsid w:val="001A5A02"/>
    <w:rsid w:val="001B7575"/>
    <w:rsid w:val="001C6C7F"/>
    <w:rsid w:val="001D21AC"/>
    <w:rsid w:val="001E4FF1"/>
    <w:rsid w:val="001F2771"/>
    <w:rsid w:val="001F58B5"/>
    <w:rsid w:val="00211C24"/>
    <w:rsid w:val="00236464"/>
    <w:rsid w:val="002524AC"/>
    <w:rsid w:val="00261F2A"/>
    <w:rsid w:val="002650F1"/>
    <w:rsid w:val="0026544A"/>
    <w:rsid w:val="002B28E2"/>
    <w:rsid w:val="002E3DC8"/>
    <w:rsid w:val="002E5F47"/>
    <w:rsid w:val="002F6155"/>
    <w:rsid w:val="003120D5"/>
    <w:rsid w:val="003136CE"/>
    <w:rsid w:val="0031502A"/>
    <w:rsid w:val="00320FC7"/>
    <w:rsid w:val="00322441"/>
    <w:rsid w:val="00325E2F"/>
    <w:rsid w:val="00350AE0"/>
    <w:rsid w:val="003549C8"/>
    <w:rsid w:val="00362261"/>
    <w:rsid w:val="00381277"/>
    <w:rsid w:val="0038319F"/>
    <w:rsid w:val="00396EC9"/>
    <w:rsid w:val="003B116E"/>
    <w:rsid w:val="003B25A2"/>
    <w:rsid w:val="003B473B"/>
    <w:rsid w:val="003C10F5"/>
    <w:rsid w:val="003C16EE"/>
    <w:rsid w:val="003D04D9"/>
    <w:rsid w:val="003F3138"/>
    <w:rsid w:val="004178DE"/>
    <w:rsid w:val="00426468"/>
    <w:rsid w:val="0043466B"/>
    <w:rsid w:val="00436294"/>
    <w:rsid w:val="00451764"/>
    <w:rsid w:val="004570C0"/>
    <w:rsid w:val="00483CCF"/>
    <w:rsid w:val="004A1773"/>
    <w:rsid w:val="004A7411"/>
    <w:rsid w:val="004A7E06"/>
    <w:rsid w:val="004D66F0"/>
    <w:rsid w:val="004F234A"/>
    <w:rsid w:val="005025A5"/>
    <w:rsid w:val="00512901"/>
    <w:rsid w:val="005426FD"/>
    <w:rsid w:val="00557641"/>
    <w:rsid w:val="00562ABB"/>
    <w:rsid w:val="005902F2"/>
    <w:rsid w:val="00590818"/>
    <w:rsid w:val="005A5A00"/>
    <w:rsid w:val="005C30E2"/>
    <w:rsid w:val="005D1DC5"/>
    <w:rsid w:val="005E76CA"/>
    <w:rsid w:val="00601779"/>
    <w:rsid w:val="006128EF"/>
    <w:rsid w:val="006147CC"/>
    <w:rsid w:val="006231ED"/>
    <w:rsid w:val="00644D30"/>
    <w:rsid w:val="00660D30"/>
    <w:rsid w:val="00682F60"/>
    <w:rsid w:val="00690A24"/>
    <w:rsid w:val="006C0461"/>
    <w:rsid w:val="006C41CC"/>
    <w:rsid w:val="006C5C2B"/>
    <w:rsid w:val="00704C61"/>
    <w:rsid w:val="007125D6"/>
    <w:rsid w:val="0072419C"/>
    <w:rsid w:val="00750A77"/>
    <w:rsid w:val="00773B59"/>
    <w:rsid w:val="007C5AB6"/>
    <w:rsid w:val="007D0C78"/>
    <w:rsid w:val="007D2314"/>
    <w:rsid w:val="007D73C3"/>
    <w:rsid w:val="007D7C95"/>
    <w:rsid w:val="007E6064"/>
    <w:rsid w:val="007F3FF6"/>
    <w:rsid w:val="007F4978"/>
    <w:rsid w:val="0081479B"/>
    <w:rsid w:val="00827148"/>
    <w:rsid w:val="00841EFB"/>
    <w:rsid w:val="00867DF8"/>
    <w:rsid w:val="00872716"/>
    <w:rsid w:val="008A4A94"/>
    <w:rsid w:val="008B2BE5"/>
    <w:rsid w:val="008B3EA1"/>
    <w:rsid w:val="008B6AC2"/>
    <w:rsid w:val="008E1C54"/>
    <w:rsid w:val="009211E1"/>
    <w:rsid w:val="0094106B"/>
    <w:rsid w:val="00941F58"/>
    <w:rsid w:val="009442B8"/>
    <w:rsid w:val="00952E0B"/>
    <w:rsid w:val="0095558C"/>
    <w:rsid w:val="00964510"/>
    <w:rsid w:val="0098044F"/>
    <w:rsid w:val="009852B0"/>
    <w:rsid w:val="00997525"/>
    <w:rsid w:val="009A5CC6"/>
    <w:rsid w:val="009C4247"/>
    <w:rsid w:val="009C47CC"/>
    <w:rsid w:val="009C6E96"/>
    <w:rsid w:val="009E15E2"/>
    <w:rsid w:val="009E23A6"/>
    <w:rsid w:val="009F0310"/>
    <w:rsid w:val="00A1304E"/>
    <w:rsid w:val="00A2741E"/>
    <w:rsid w:val="00A50A49"/>
    <w:rsid w:val="00A52C12"/>
    <w:rsid w:val="00A71A44"/>
    <w:rsid w:val="00A80763"/>
    <w:rsid w:val="00A82C0A"/>
    <w:rsid w:val="00A97765"/>
    <w:rsid w:val="00A978A5"/>
    <w:rsid w:val="00AA6E0B"/>
    <w:rsid w:val="00AA7136"/>
    <w:rsid w:val="00AB1DFD"/>
    <w:rsid w:val="00AC190D"/>
    <w:rsid w:val="00AC34B7"/>
    <w:rsid w:val="00AE7788"/>
    <w:rsid w:val="00AF4DEA"/>
    <w:rsid w:val="00B0175A"/>
    <w:rsid w:val="00B04000"/>
    <w:rsid w:val="00B37EEF"/>
    <w:rsid w:val="00B42C33"/>
    <w:rsid w:val="00B450A9"/>
    <w:rsid w:val="00B52B94"/>
    <w:rsid w:val="00B53ECA"/>
    <w:rsid w:val="00B65848"/>
    <w:rsid w:val="00B82EDF"/>
    <w:rsid w:val="00B86AC2"/>
    <w:rsid w:val="00B947BE"/>
    <w:rsid w:val="00B966AF"/>
    <w:rsid w:val="00BA7153"/>
    <w:rsid w:val="00BB12EE"/>
    <w:rsid w:val="00BD1CC8"/>
    <w:rsid w:val="00BD2ADB"/>
    <w:rsid w:val="00BE6B9C"/>
    <w:rsid w:val="00BF1BE8"/>
    <w:rsid w:val="00BF38AA"/>
    <w:rsid w:val="00C01CB1"/>
    <w:rsid w:val="00C03649"/>
    <w:rsid w:val="00C0621E"/>
    <w:rsid w:val="00C24B40"/>
    <w:rsid w:val="00C25DAC"/>
    <w:rsid w:val="00C352A9"/>
    <w:rsid w:val="00C405C5"/>
    <w:rsid w:val="00C47E07"/>
    <w:rsid w:val="00C5405C"/>
    <w:rsid w:val="00C64227"/>
    <w:rsid w:val="00C7504C"/>
    <w:rsid w:val="00C80FCA"/>
    <w:rsid w:val="00C94208"/>
    <w:rsid w:val="00CA0B6C"/>
    <w:rsid w:val="00CA2E8D"/>
    <w:rsid w:val="00CC369A"/>
    <w:rsid w:val="00D1088B"/>
    <w:rsid w:val="00D25117"/>
    <w:rsid w:val="00D30DD9"/>
    <w:rsid w:val="00D43E08"/>
    <w:rsid w:val="00D50792"/>
    <w:rsid w:val="00D56328"/>
    <w:rsid w:val="00D67E4B"/>
    <w:rsid w:val="00D826A0"/>
    <w:rsid w:val="00D917B4"/>
    <w:rsid w:val="00D91ABC"/>
    <w:rsid w:val="00D95247"/>
    <w:rsid w:val="00D97C7B"/>
    <w:rsid w:val="00DB2850"/>
    <w:rsid w:val="00DB47B1"/>
    <w:rsid w:val="00DD562B"/>
    <w:rsid w:val="00DE2ABC"/>
    <w:rsid w:val="00DE660B"/>
    <w:rsid w:val="00E027B5"/>
    <w:rsid w:val="00E13926"/>
    <w:rsid w:val="00E26D82"/>
    <w:rsid w:val="00E344C0"/>
    <w:rsid w:val="00E41DE4"/>
    <w:rsid w:val="00E47923"/>
    <w:rsid w:val="00E6492B"/>
    <w:rsid w:val="00E76AE9"/>
    <w:rsid w:val="00E80ADF"/>
    <w:rsid w:val="00E818BF"/>
    <w:rsid w:val="00E91E5B"/>
    <w:rsid w:val="00E9739C"/>
    <w:rsid w:val="00EA6A15"/>
    <w:rsid w:val="00EB2D9E"/>
    <w:rsid w:val="00ED2BA8"/>
    <w:rsid w:val="00ED5D3D"/>
    <w:rsid w:val="00EE7C86"/>
    <w:rsid w:val="00F0032A"/>
    <w:rsid w:val="00F1109D"/>
    <w:rsid w:val="00F161FB"/>
    <w:rsid w:val="00F52EEB"/>
    <w:rsid w:val="00F8534B"/>
    <w:rsid w:val="00FA77F4"/>
    <w:rsid w:val="00FD2FE0"/>
    <w:rsid w:val="00FD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50A49"/>
  </w:style>
  <w:style w:type="character" w:styleId="Forte">
    <w:name w:val="Strong"/>
    <w:basedOn w:val="Fontepargpadro"/>
    <w:uiPriority w:val="22"/>
    <w:qFormat/>
    <w:rsid w:val="00A50A4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0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1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5E2"/>
  </w:style>
  <w:style w:type="paragraph" w:styleId="Rodap">
    <w:name w:val="footer"/>
    <w:basedOn w:val="Normal"/>
    <w:link w:val="RodapChar"/>
    <w:uiPriority w:val="99"/>
    <w:unhideWhenUsed/>
    <w:rsid w:val="009E1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5E2"/>
  </w:style>
  <w:style w:type="paragraph" w:styleId="TextosemFormatao">
    <w:name w:val="Plain Text"/>
    <w:basedOn w:val="Normal"/>
    <w:link w:val="TextosemFormataoChar"/>
    <w:rsid w:val="009E15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E15E2"/>
    <w:rPr>
      <w:rFonts w:ascii="Courier New" w:eastAsia="Times New Roman" w:hAnsi="Courier New" w:cs="Courier New"/>
      <w:sz w:val="20"/>
      <w:szCs w:val="20"/>
      <w:lang w:val="pt-PT" w:eastAsia="pt-BR"/>
    </w:rPr>
  </w:style>
  <w:style w:type="paragraph" w:customStyle="1" w:styleId="Estilo">
    <w:name w:val="Estilo"/>
    <w:rsid w:val="009E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D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50A49"/>
  </w:style>
  <w:style w:type="character" w:styleId="Forte">
    <w:name w:val="Strong"/>
    <w:basedOn w:val="Fontepargpadro"/>
    <w:uiPriority w:val="22"/>
    <w:qFormat/>
    <w:rsid w:val="00A50A4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0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1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5E2"/>
  </w:style>
  <w:style w:type="paragraph" w:styleId="Rodap">
    <w:name w:val="footer"/>
    <w:basedOn w:val="Normal"/>
    <w:link w:val="RodapChar"/>
    <w:uiPriority w:val="99"/>
    <w:unhideWhenUsed/>
    <w:rsid w:val="009E1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5E2"/>
  </w:style>
  <w:style w:type="paragraph" w:styleId="TextosemFormatao">
    <w:name w:val="Plain Text"/>
    <w:basedOn w:val="Normal"/>
    <w:link w:val="TextosemFormataoChar"/>
    <w:rsid w:val="009E15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E15E2"/>
    <w:rPr>
      <w:rFonts w:ascii="Courier New" w:eastAsia="Times New Roman" w:hAnsi="Courier New" w:cs="Courier New"/>
      <w:sz w:val="20"/>
      <w:szCs w:val="20"/>
      <w:lang w:val="pt-PT" w:eastAsia="pt-BR"/>
    </w:rPr>
  </w:style>
  <w:style w:type="paragraph" w:customStyle="1" w:styleId="Estilo">
    <w:name w:val="Estilo"/>
    <w:rsid w:val="009E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D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2835</Words>
  <Characters>15309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Ivanildinho</dc:creator>
  <cp:lastModifiedBy>windows</cp:lastModifiedBy>
  <cp:revision>4</cp:revision>
  <cp:lastPrinted>2014-07-16T13:51:00Z</cp:lastPrinted>
  <dcterms:created xsi:type="dcterms:W3CDTF">2014-10-06T13:23:00Z</dcterms:created>
  <dcterms:modified xsi:type="dcterms:W3CDTF">2014-10-06T13:56:00Z</dcterms:modified>
</cp:coreProperties>
</file>